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D6" w:rsidRDefault="00D043D6" w:rsidP="00DA5AFF">
      <w:pPr>
        <w:pStyle w:val="NoSpacing"/>
        <w:rPr>
          <w:rFonts w:ascii="Times New Roman" w:hAnsi="Times New Roman" w:cs="Times New Roman"/>
        </w:rPr>
      </w:pPr>
    </w:p>
    <w:p w:rsidR="00D043D6" w:rsidRDefault="00D043D6" w:rsidP="00DA5AFF">
      <w:pPr>
        <w:pStyle w:val="NoSpacing"/>
        <w:rPr>
          <w:rFonts w:ascii="Times New Roman" w:hAnsi="Times New Roman" w:cs="Times New Roman"/>
        </w:rPr>
      </w:pPr>
    </w:p>
    <w:p w:rsidR="00D043D6" w:rsidRDefault="00D043D6" w:rsidP="00DA5AFF">
      <w:pPr>
        <w:pStyle w:val="NoSpacing"/>
        <w:rPr>
          <w:rFonts w:ascii="Times New Roman" w:hAnsi="Times New Roman" w:cs="Times New Roma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95pt;width:30.9pt;height:36.95pt;z-index:-251658752" wrapcoords="7112 220 5268 661 1054 3306 -263 7053 263 11020 3688 14327 2634 17853 1054 20939 1580 21159 8956 21159 10273 21159 17385 21159 20020 20278 20283 7273 21337 7273 21337 5731 19493 3747 19756 1763 17912 661 13698 220 7112 220">
            <v:imagedata r:id="rId5" o:title=""/>
          </v:shape>
        </w:pict>
      </w:r>
    </w:p>
    <w:p w:rsidR="00D043D6" w:rsidRDefault="00D043D6" w:rsidP="00210854">
      <w:pPr>
        <w:pStyle w:val="FR1"/>
        <w:ind w:left="0"/>
        <w:jc w:val="center"/>
        <w:rPr>
          <w:b w:val="0"/>
          <w:bCs w:val="0"/>
        </w:rPr>
      </w:pPr>
      <w:r>
        <w:rPr>
          <w:sz w:val="20"/>
          <w:szCs w:val="20"/>
        </w:rPr>
        <w:t>Инструкция по эксплуатации</w:t>
      </w:r>
      <w:r>
        <w:rPr>
          <w:b w:val="0"/>
          <w:bCs w:val="0"/>
        </w:rPr>
        <w:t>:</w:t>
      </w:r>
    </w:p>
    <w:p w:rsidR="00D043D6" w:rsidRDefault="00D043D6" w:rsidP="00210854">
      <w:pPr>
        <w:jc w:val="center"/>
        <w:rPr>
          <w:rFonts w:ascii="Arial" w:hAnsi="Arial" w:cs="Arial"/>
          <w:b/>
          <w:bCs/>
        </w:rPr>
      </w:pPr>
      <w:r>
        <w:rPr>
          <w:rFonts w:ascii="Arial" w:hAnsi="Arial" w:cs="Arial"/>
          <w:b/>
          <w:bCs/>
        </w:rPr>
        <w:t xml:space="preserve">Скобозабивателя </w:t>
      </w:r>
      <w:r>
        <w:rPr>
          <w:rFonts w:ascii="Arial" w:hAnsi="Arial" w:cs="Arial"/>
          <w:b/>
          <w:bCs/>
          <w:lang w:val="en-US"/>
        </w:rPr>
        <w:t>TaE</w:t>
      </w:r>
      <w:r>
        <w:rPr>
          <w:rFonts w:ascii="Arial" w:hAnsi="Arial" w:cs="Arial"/>
          <w:b/>
          <w:bCs/>
        </w:rPr>
        <w:t xml:space="preserve"> 2019</w:t>
      </w:r>
    </w:p>
    <w:p w:rsidR="00D043D6" w:rsidRDefault="00D043D6" w:rsidP="00210854">
      <w:pPr>
        <w:jc w:val="both"/>
        <w:rPr>
          <w:rFonts w:ascii="Arial" w:hAnsi="Arial" w:cs="Arial"/>
          <w:sz w:val="16"/>
          <w:szCs w:val="16"/>
        </w:rPr>
      </w:pPr>
      <w:r>
        <w:rPr>
          <w:rFonts w:ascii="Arial" w:hAnsi="Arial" w:cs="Arial"/>
          <w:b/>
          <w:bCs/>
        </w:rPr>
        <w:t>С</w:t>
      </w:r>
      <w:r>
        <w:rPr>
          <w:rFonts w:ascii="Arial" w:hAnsi="Arial" w:cs="Arial"/>
          <w:b/>
          <w:bCs/>
          <w:sz w:val="16"/>
          <w:szCs w:val="16"/>
        </w:rPr>
        <w:t xml:space="preserve">оответствие нормам СЕ. </w:t>
      </w:r>
      <w:r>
        <w:rPr>
          <w:rFonts w:ascii="Arial" w:hAnsi="Arial" w:cs="Arial"/>
          <w:sz w:val="16"/>
          <w:szCs w:val="16"/>
        </w:rPr>
        <w:t xml:space="preserve">Мы со всей ответственностью заявляем, что данная продукция соответствует следующим нормам или нормативным документам: </w:t>
      </w:r>
      <w:r>
        <w:rPr>
          <w:rFonts w:ascii="Arial" w:hAnsi="Arial" w:cs="Arial"/>
          <w:sz w:val="16"/>
          <w:szCs w:val="16"/>
          <w:lang w:val="en-US"/>
        </w:rPr>
        <w:t>EN</w:t>
      </w:r>
      <w:r>
        <w:rPr>
          <w:rFonts w:ascii="Arial" w:hAnsi="Arial" w:cs="Arial"/>
          <w:sz w:val="16"/>
          <w:szCs w:val="16"/>
        </w:rPr>
        <w:t xml:space="preserve"> 50 144, </w:t>
      </w:r>
      <w:r>
        <w:rPr>
          <w:rFonts w:ascii="Arial" w:hAnsi="Arial" w:cs="Arial"/>
          <w:sz w:val="16"/>
          <w:szCs w:val="16"/>
          <w:lang w:val="en-US"/>
        </w:rPr>
        <w:t>EN</w:t>
      </w:r>
      <w:r>
        <w:rPr>
          <w:rFonts w:ascii="Arial" w:hAnsi="Arial" w:cs="Arial"/>
          <w:sz w:val="16"/>
          <w:szCs w:val="16"/>
        </w:rPr>
        <w:t xml:space="preserve"> 55 014, </w:t>
      </w:r>
      <w:r>
        <w:rPr>
          <w:rFonts w:ascii="Arial" w:hAnsi="Arial" w:cs="Arial"/>
          <w:sz w:val="16"/>
          <w:szCs w:val="16"/>
          <w:lang w:val="en-US"/>
        </w:rPr>
        <w:t>HD</w:t>
      </w:r>
      <w:r>
        <w:rPr>
          <w:rFonts w:ascii="Arial" w:hAnsi="Arial" w:cs="Arial"/>
          <w:sz w:val="16"/>
          <w:szCs w:val="16"/>
        </w:rPr>
        <w:t xml:space="preserve"> 400, согласно директивам 73/23/</w:t>
      </w:r>
      <w:r>
        <w:rPr>
          <w:rFonts w:ascii="Arial" w:hAnsi="Arial" w:cs="Arial"/>
          <w:sz w:val="16"/>
          <w:szCs w:val="16"/>
          <w:lang w:val="en-US"/>
        </w:rPr>
        <w:t>EWG</w:t>
      </w:r>
      <w:r>
        <w:rPr>
          <w:rFonts w:ascii="Arial" w:hAnsi="Arial" w:cs="Arial"/>
          <w:sz w:val="16"/>
          <w:szCs w:val="16"/>
        </w:rPr>
        <w:t>, 89/392/</w:t>
      </w:r>
      <w:r>
        <w:rPr>
          <w:rFonts w:ascii="Arial" w:hAnsi="Arial" w:cs="Arial"/>
          <w:sz w:val="16"/>
          <w:szCs w:val="16"/>
          <w:lang w:val="en-US"/>
        </w:rPr>
        <w:t>EWG</w:t>
      </w:r>
      <w:r>
        <w:rPr>
          <w:rFonts w:ascii="Arial" w:hAnsi="Arial" w:cs="Arial"/>
          <w:sz w:val="16"/>
          <w:szCs w:val="16"/>
        </w:rPr>
        <w:t xml:space="preserve"> </w:t>
      </w:r>
      <w:r>
        <w:rPr>
          <w:rFonts w:ascii="Arial" w:hAnsi="Arial" w:cs="Arial"/>
          <w:sz w:val="16"/>
          <w:szCs w:val="16"/>
          <w:lang w:val="en-US"/>
        </w:rPr>
        <w:t>u</w:t>
      </w:r>
      <w:r>
        <w:rPr>
          <w:rFonts w:ascii="Arial" w:hAnsi="Arial" w:cs="Arial"/>
          <w:sz w:val="16"/>
          <w:szCs w:val="16"/>
        </w:rPr>
        <w:t xml:space="preserve"> 89/336/</w:t>
      </w:r>
      <w:r>
        <w:rPr>
          <w:rFonts w:ascii="Arial" w:hAnsi="Arial" w:cs="Arial"/>
          <w:sz w:val="16"/>
          <w:szCs w:val="16"/>
          <w:lang w:val="en-US"/>
        </w:rPr>
        <w:t>EWG</w:t>
      </w:r>
      <w:r>
        <w:rPr>
          <w:rFonts w:ascii="Arial" w:hAnsi="Arial" w:cs="Arial"/>
          <w:sz w:val="16"/>
          <w:szCs w:val="16"/>
        </w:rPr>
        <w:t>.</w:t>
      </w:r>
    </w:p>
    <w:p w:rsidR="00D043D6" w:rsidRDefault="00D043D6" w:rsidP="00210854">
      <w:pPr>
        <w:rPr>
          <w:rFonts w:ascii="Arial" w:hAnsi="Arial" w:cs="Arial"/>
          <w:sz w:val="16"/>
          <w:szCs w:val="16"/>
          <w:lang w:val="en-US"/>
        </w:rPr>
      </w:pPr>
      <w:r>
        <w:rPr>
          <w:rFonts w:ascii="Arial" w:hAnsi="Arial" w:cs="Arial"/>
          <w:sz w:val="16"/>
          <w:szCs w:val="16"/>
          <w:lang w:val="en-US"/>
        </w:rPr>
        <w:t>Metabowerke GmbH &amp; Co., Metaboallee, D-72622 Nuertingen</w:t>
      </w:r>
    </w:p>
    <w:p w:rsidR="00D043D6" w:rsidRDefault="00D043D6" w:rsidP="00210854">
      <w:pPr>
        <w:pStyle w:val="BodyText2"/>
      </w:pPr>
      <w:r>
        <w:t>Метабоверке ГмбХ &amp; Ко., Метабоалее, Германия 72622 Нюртинген</w:t>
      </w:r>
    </w:p>
    <w:p w:rsidR="00D043D6" w:rsidRDefault="00D043D6" w:rsidP="00210854">
      <w:pPr>
        <w:jc w:val="both"/>
        <w:rPr>
          <w:rFonts w:ascii="Arial" w:hAnsi="Arial" w:cs="Arial"/>
          <w:sz w:val="16"/>
          <w:szCs w:val="16"/>
        </w:rPr>
      </w:pPr>
    </w:p>
    <w:p w:rsidR="00D043D6" w:rsidRDefault="00D043D6" w:rsidP="00210854">
      <w:pPr>
        <w:jc w:val="both"/>
        <w:rPr>
          <w:rFonts w:ascii="Arial" w:hAnsi="Arial" w:cs="Arial"/>
          <w:sz w:val="16"/>
          <w:szCs w:val="16"/>
        </w:rPr>
      </w:pPr>
      <w:r>
        <w:rPr>
          <w:rFonts w:ascii="Arial" w:hAnsi="Arial" w:cs="Arial"/>
          <w:sz w:val="16"/>
          <w:szCs w:val="16"/>
        </w:rPr>
        <w:t>Используемые скобы и гвозди:</w:t>
      </w:r>
    </w:p>
    <w:p w:rsidR="00D043D6" w:rsidRDefault="00D043D6" w:rsidP="00210854">
      <w:pPr>
        <w:numPr>
          <w:ilvl w:val="0"/>
          <w:numId w:val="3"/>
        </w:numPr>
        <w:spacing w:after="0" w:line="240" w:lineRule="auto"/>
        <w:jc w:val="both"/>
        <w:rPr>
          <w:rFonts w:ascii="Arial" w:hAnsi="Arial" w:cs="Arial"/>
          <w:sz w:val="16"/>
          <w:szCs w:val="16"/>
        </w:rPr>
      </w:pPr>
      <w:r>
        <w:rPr>
          <w:rFonts w:ascii="Arial" w:hAnsi="Arial" w:cs="Arial"/>
          <w:sz w:val="16"/>
          <w:szCs w:val="16"/>
        </w:rPr>
        <w:t>ширина 4 мм, длина скобы 12-18 мм</w:t>
      </w:r>
    </w:p>
    <w:p w:rsidR="00D043D6" w:rsidRDefault="00D043D6" w:rsidP="00210854">
      <w:pPr>
        <w:numPr>
          <w:ilvl w:val="0"/>
          <w:numId w:val="3"/>
        </w:numPr>
        <w:spacing w:after="0" w:line="240" w:lineRule="auto"/>
        <w:jc w:val="both"/>
        <w:rPr>
          <w:rFonts w:ascii="Arial" w:hAnsi="Arial" w:cs="Arial"/>
          <w:sz w:val="16"/>
          <w:szCs w:val="16"/>
        </w:rPr>
      </w:pPr>
      <w:r>
        <w:rPr>
          <w:rFonts w:ascii="Arial" w:hAnsi="Arial" w:cs="Arial"/>
          <w:sz w:val="16"/>
          <w:szCs w:val="16"/>
        </w:rPr>
        <w:t>ширина 10 мм, длина скобы 8-18 мм</w:t>
      </w:r>
    </w:p>
    <w:p w:rsidR="00D043D6" w:rsidRDefault="00D043D6" w:rsidP="00210854">
      <w:pPr>
        <w:numPr>
          <w:ilvl w:val="0"/>
          <w:numId w:val="3"/>
        </w:numPr>
        <w:spacing w:after="0" w:line="240" w:lineRule="auto"/>
        <w:jc w:val="both"/>
        <w:rPr>
          <w:rFonts w:ascii="Arial" w:hAnsi="Arial" w:cs="Arial"/>
          <w:sz w:val="16"/>
          <w:szCs w:val="16"/>
        </w:rPr>
      </w:pPr>
      <w:r>
        <w:rPr>
          <w:rFonts w:ascii="Arial" w:hAnsi="Arial" w:cs="Arial"/>
          <w:sz w:val="16"/>
          <w:szCs w:val="16"/>
        </w:rPr>
        <w:t>ширина 10 мм, длина плоской скобы 8-14 мм</w:t>
      </w:r>
    </w:p>
    <w:p w:rsidR="00D043D6" w:rsidRDefault="00D043D6" w:rsidP="00210854">
      <w:pPr>
        <w:numPr>
          <w:ilvl w:val="0"/>
          <w:numId w:val="3"/>
        </w:numPr>
        <w:spacing w:after="0" w:line="240" w:lineRule="auto"/>
        <w:jc w:val="both"/>
        <w:rPr>
          <w:rFonts w:ascii="Arial" w:hAnsi="Arial" w:cs="Arial"/>
          <w:sz w:val="16"/>
          <w:szCs w:val="16"/>
        </w:rPr>
      </w:pPr>
      <w:r>
        <w:rPr>
          <w:rFonts w:ascii="Arial" w:hAnsi="Arial" w:cs="Arial"/>
          <w:sz w:val="16"/>
          <w:szCs w:val="16"/>
        </w:rPr>
        <w:t>длина гвоздей 19 мм</w:t>
      </w:r>
    </w:p>
    <w:p w:rsidR="00D043D6" w:rsidRDefault="00D043D6" w:rsidP="00210854">
      <w:pPr>
        <w:jc w:val="both"/>
        <w:rPr>
          <w:rFonts w:ascii="Arial" w:hAnsi="Arial" w:cs="Arial"/>
          <w:sz w:val="16"/>
          <w:szCs w:val="16"/>
        </w:rPr>
      </w:pPr>
      <w:r>
        <w:rPr>
          <w:rFonts w:ascii="Arial" w:hAnsi="Arial" w:cs="Arial"/>
          <w:sz w:val="16"/>
          <w:szCs w:val="16"/>
        </w:rPr>
        <w:t>Последовательность импульсов 20/мин.</w:t>
      </w:r>
    </w:p>
    <w:p w:rsidR="00D043D6" w:rsidRDefault="00D043D6" w:rsidP="00210854">
      <w:pPr>
        <w:rPr>
          <w:rFonts w:ascii="Arial" w:hAnsi="Arial" w:cs="Arial"/>
          <w:sz w:val="16"/>
          <w:szCs w:val="16"/>
        </w:rPr>
      </w:pPr>
      <w:r>
        <w:rPr>
          <w:rFonts w:ascii="Arial" w:hAnsi="Arial" w:cs="Arial"/>
          <w:sz w:val="16"/>
          <w:szCs w:val="16"/>
        </w:rPr>
        <w:t>Вес инструмента:   1,4 кг</w:t>
      </w:r>
    </w:p>
    <w:p w:rsidR="00D043D6" w:rsidRDefault="00D043D6" w:rsidP="00210854">
      <w:pPr>
        <w:numPr>
          <w:ilvl w:val="0"/>
          <w:numId w:val="1"/>
        </w:numPr>
        <w:spacing w:after="0" w:line="240" w:lineRule="auto"/>
        <w:jc w:val="both"/>
        <w:rPr>
          <w:rFonts w:ascii="Arial" w:hAnsi="Arial" w:cs="Arial"/>
          <w:b/>
          <w:bCs/>
          <w:sz w:val="16"/>
          <w:szCs w:val="16"/>
        </w:rPr>
      </w:pPr>
      <w:r>
        <w:rPr>
          <w:rFonts w:ascii="Arial" w:hAnsi="Arial" w:cs="Arial"/>
          <w:b/>
          <w:bCs/>
          <w:sz w:val="16"/>
          <w:szCs w:val="16"/>
        </w:rPr>
        <w:t>Подключение к электрической сети</w:t>
      </w:r>
    </w:p>
    <w:p w:rsidR="00D043D6" w:rsidRDefault="00D043D6" w:rsidP="00210854">
      <w:pPr>
        <w:jc w:val="both"/>
        <w:rPr>
          <w:rFonts w:ascii="Arial" w:hAnsi="Arial" w:cs="Arial"/>
          <w:sz w:val="16"/>
          <w:szCs w:val="16"/>
        </w:rPr>
      </w:pPr>
      <w:r>
        <w:rPr>
          <w:rFonts w:ascii="Arial" w:hAnsi="Arial" w:cs="Arial"/>
          <w:sz w:val="16"/>
          <w:szCs w:val="16"/>
        </w:rPr>
        <w:t>Прежде чем начать работу убедитесь, что показатель напряжения и частоты, приведённые на щитке инструмента совпадают с показателями напряжения и частоты в сети.</w:t>
      </w:r>
    </w:p>
    <w:p w:rsidR="00D043D6" w:rsidRDefault="00D043D6" w:rsidP="00210854">
      <w:pPr>
        <w:jc w:val="both"/>
        <w:rPr>
          <w:rFonts w:ascii="Arial" w:hAnsi="Arial" w:cs="Arial"/>
          <w:sz w:val="16"/>
          <w:szCs w:val="16"/>
        </w:rPr>
      </w:pPr>
      <w:r>
        <w:rPr>
          <w:rFonts w:ascii="Arial" w:hAnsi="Arial" w:cs="Arial"/>
          <w:sz w:val="16"/>
          <w:szCs w:val="16"/>
        </w:rPr>
        <w:t>В момент забивания одной скобы (или одного гвоздя) через обмотку катушки импульсного датчика протекает кратковременный ток, требующий защиты скобозабивателя предохранителями, рассчитанными на силу тока минимум в 16 А (инерционный предохранитель с плавкой вставкой или линейный защитный автомат типа В). При необходимости использования удлинительного кабеля берётся провод с сечением жилы равным 1,5 мм2 и максимальной длиной,  составляющей 10 м.</w:t>
      </w:r>
    </w:p>
    <w:p w:rsidR="00D043D6" w:rsidRDefault="00D043D6" w:rsidP="00210854">
      <w:pPr>
        <w:jc w:val="both"/>
        <w:rPr>
          <w:rFonts w:ascii="Arial" w:hAnsi="Arial" w:cs="Arial"/>
          <w:sz w:val="16"/>
          <w:szCs w:val="16"/>
        </w:rPr>
      </w:pPr>
    </w:p>
    <w:p w:rsidR="00D043D6" w:rsidRDefault="00D043D6" w:rsidP="00210854">
      <w:pPr>
        <w:numPr>
          <w:ilvl w:val="0"/>
          <w:numId w:val="2"/>
        </w:numPr>
        <w:spacing w:after="0" w:line="240" w:lineRule="auto"/>
        <w:jc w:val="both"/>
        <w:rPr>
          <w:rFonts w:ascii="Arial" w:hAnsi="Arial" w:cs="Arial"/>
          <w:b/>
          <w:bCs/>
          <w:sz w:val="16"/>
          <w:szCs w:val="16"/>
        </w:rPr>
      </w:pPr>
      <w:r>
        <w:rPr>
          <w:rFonts w:ascii="Arial" w:hAnsi="Arial" w:cs="Arial"/>
          <w:b/>
          <w:bCs/>
          <w:sz w:val="16"/>
          <w:szCs w:val="16"/>
        </w:rPr>
        <w:t>Сила удара</w:t>
      </w:r>
    </w:p>
    <w:p w:rsidR="00D043D6" w:rsidRDefault="00D043D6" w:rsidP="00210854">
      <w:pPr>
        <w:jc w:val="both"/>
        <w:rPr>
          <w:rFonts w:ascii="Arial" w:hAnsi="Arial" w:cs="Arial"/>
          <w:sz w:val="16"/>
          <w:szCs w:val="16"/>
        </w:rPr>
      </w:pPr>
      <w:r>
        <w:rPr>
          <w:rFonts w:ascii="Arial" w:hAnsi="Arial" w:cs="Arial"/>
          <w:sz w:val="16"/>
          <w:szCs w:val="16"/>
        </w:rPr>
        <w:t>В зависимости от прочности обрабатываемого материала (мягкая древесина или жёсткая и т.д.), а также длины забиваемой скобы или забиваемого гвоздя можно плавно изменять силу удара скобозабивателя, поворачивая лимбовое колесо (7). Лимбовое колесо состоит из рифлёной (чёрного цвета) и гладкой (зелёного цвета) частей. Чем шире видимая зелёная часть лимбового колеса, тем на большую силу удара установлен скобозабиватель.</w:t>
      </w:r>
    </w:p>
    <w:p w:rsidR="00D043D6" w:rsidRDefault="00D043D6" w:rsidP="00210854">
      <w:pPr>
        <w:jc w:val="both"/>
        <w:rPr>
          <w:rFonts w:ascii="Arial" w:hAnsi="Arial" w:cs="Arial"/>
          <w:sz w:val="16"/>
          <w:szCs w:val="16"/>
        </w:rPr>
      </w:pPr>
    </w:p>
    <w:p w:rsidR="00D043D6" w:rsidRDefault="00D043D6" w:rsidP="00210854">
      <w:pPr>
        <w:numPr>
          <w:ilvl w:val="0"/>
          <w:numId w:val="2"/>
        </w:numPr>
        <w:spacing w:after="0" w:line="240" w:lineRule="auto"/>
        <w:jc w:val="both"/>
        <w:rPr>
          <w:rFonts w:ascii="Arial" w:hAnsi="Arial" w:cs="Arial"/>
          <w:b/>
          <w:bCs/>
          <w:sz w:val="16"/>
          <w:szCs w:val="16"/>
        </w:rPr>
      </w:pPr>
      <w:r>
        <w:rPr>
          <w:rFonts w:ascii="Arial" w:hAnsi="Arial" w:cs="Arial"/>
          <w:b/>
          <w:bCs/>
          <w:sz w:val="16"/>
          <w:szCs w:val="16"/>
        </w:rPr>
        <w:t>Замена торцовой пластинки</w:t>
      </w:r>
    </w:p>
    <w:p w:rsidR="00D043D6" w:rsidRDefault="00D043D6" w:rsidP="00210854">
      <w:pPr>
        <w:jc w:val="both"/>
        <w:rPr>
          <w:rFonts w:ascii="Arial" w:hAnsi="Arial" w:cs="Arial"/>
          <w:sz w:val="16"/>
          <w:szCs w:val="16"/>
        </w:rPr>
      </w:pPr>
      <w:r>
        <w:rPr>
          <w:rFonts w:ascii="Arial" w:hAnsi="Arial" w:cs="Arial"/>
          <w:sz w:val="16"/>
          <w:szCs w:val="16"/>
        </w:rPr>
        <w:t>Открыть зажимной затвор (3) и снять торцовую пластинку (1). Сменную торцовую пластинку приставить к торцовой части магазина (9), прижать к магазину и продвинуть вниз, пока оба кулачка (12) торцовой пластины не войдут в зацепление. Затем проволочный хомут (4) зажимного затвора надеть на торцовую пластинку и закрыть затвор.</w:t>
      </w:r>
    </w:p>
    <w:p w:rsidR="00D043D6" w:rsidRDefault="00D043D6" w:rsidP="00210854">
      <w:pPr>
        <w:jc w:val="both"/>
        <w:rPr>
          <w:rFonts w:ascii="Arial" w:hAnsi="Arial" w:cs="Arial"/>
          <w:sz w:val="16"/>
          <w:szCs w:val="16"/>
        </w:rPr>
      </w:pPr>
      <w:r>
        <w:rPr>
          <w:rFonts w:ascii="Arial" w:hAnsi="Arial" w:cs="Arial"/>
          <w:sz w:val="16"/>
          <w:szCs w:val="16"/>
        </w:rPr>
        <w:t>Если затвор (3) не закрывается, значит, торцовая пластинка (1) неправильно установлена, в данном случае не пытайтесь силой закрыть затвор (3), а установите торцовую пластинку так, чтобы она безупречно прилегала к магазину.</w:t>
      </w:r>
    </w:p>
    <w:p w:rsidR="00D043D6" w:rsidRDefault="00D043D6" w:rsidP="00210854">
      <w:pPr>
        <w:numPr>
          <w:ilvl w:val="0"/>
          <w:numId w:val="2"/>
        </w:numPr>
        <w:spacing w:after="0" w:line="240" w:lineRule="auto"/>
        <w:jc w:val="both"/>
        <w:rPr>
          <w:rFonts w:ascii="Arial" w:hAnsi="Arial" w:cs="Arial"/>
          <w:b/>
          <w:bCs/>
          <w:sz w:val="16"/>
          <w:szCs w:val="16"/>
        </w:rPr>
      </w:pPr>
      <w:r>
        <w:rPr>
          <w:rFonts w:ascii="Arial" w:hAnsi="Arial" w:cs="Arial"/>
          <w:b/>
          <w:bCs/>
          <w:sz w:val="16"/>
          <w:szCs w:val="16"/>
        </w:rPr>
        <w:t>Установка передвижной пластины задвижки магазина</w:t>
      </w:r>
    </w:p>
    <w:p w:rsidR="00D043D6" w:rsidRDefault="00D043D6" w:rsidP="00210854">
      <w:pPr>
        <w:pStyle w:val="BodyText"/>
        <w:rPr>
          <w:sz w:val="16"/>
          <w:szCs w:val="16"/>
        </w:rPr>
      </w:pPr>
      <w:r>
        <w:rPr>
          <w:sz w:val="16"/>
          <w:szCs w:val="16"/>
        </w:rPr>
        <w:t>Из таблицы, приведённой в конце инструкции, видно каким образом должна быть установлена передвижная пластина (13) задвижки магазина при работе с различными скобами и гвоздями.</w:t>
      </w:r>
    </w:p>
    <w:p w:rsidR="00D043D6" w:rsidRDefault="00D043D6" w:rsidP="00210854">
      <w:pPr>
        <w:pStyle w:val="BodyText"/>
        <w:rPr>
          <w:sz w:val="16"/>
          <w:szCs w:val="16"/>
        </w:rPr>
      </w:pPr>
    </w:p>
    <w:p w:rsidR="00D043D6" w:rsidRDefault="00D043D6" w:rsidP="00210854">
      <w:pPr>
        <w:pStyle w:val="BodyText"/>
      </w:pPr>
      <w:r>
        <w:pict>
          <v:shape id="_x0000_i1025" type="#_x0000_t75" style="width:412.5pt;height:106.5pt" o:allowoverlap="f">
            <v:imagedata r:id="rId6" o:title=""/>
          </v:shape>
        </w:pict>
      </w:r>
    </w:p>
    <w:p w:rsidR="00D043D6" w:rsidRDefault="00D043D6" w:rsidP="00210854">
      <w:pPr>
        <w:pStyle w:val="BodyText"/>
        <w:rPr>
          <w:sz w:val="16"/>
          <w:szCs w:val="16"/>
        </w:rPr>
      </w:pPr>
      <w:r>
        <w:rPr>
          <w:sz w:val="16"/>
          <w:szCs w:val="16"/>
        </w:rPr>
        <w:t>Рычаг (8) прижать, задвижку магазина оттянуть до упора (на зажимном затворе 3), а передвижную пластину (13) установить на соответствующую отметку, (см. таблицу).</w:t>
      </w:r>
    </w:p>
    <w:p w:rsidR="00D043D6" w:rsidRDefault="00D043D6" w:rsidP="00210854">
      <w:pPr>
        <w:jc w:val="both"/>
        <w:rPr>
          <w:rFonts w:ascii="Arial" w:hAnsi="Arial" w:cs="Arial"/>
          <w:b/>
          <w:bCs/>
          <w:sz w:val="16"/>
          <w:szCs w:val="16"/>
        </w:rPr>
      </w:pPr>
    </w:p>
    <w:p w:rsidR="00D043D6" w:rsidRDefault="00D043D6" w:rsidP="00210854">
      <w:pPr>
        <w:jc w:val="both"/>
        <w:rPr>
          <w:rFonts w:ascii="Arial" w:hAnsi="Arial" w:cs="Arial"/>
          <w:b/>
          <w:bCs/>
          <w:sz w:val="16"/>
          <w:szCs w:val="16"/>
        </w:rPr>
      </w:pPr>
    </w:p>
    <w:p w:rsidR="00D043D6" w:rsidRDefault="00D043D6" w:rsidP="00210854">
      <w:pPr>
        <w:jc w:val="both"/>
        <w:rPr>
          <w:rFonts w:ascii="Arial" w:hAnsi="Arial" w:cs="Arial"/>
          <w:b/>
          <w:bCs/>
          <w:sz w:val="16"/>
          <w:szCs w:val="16"/>
        </w:rPr>
      </w:pPr>
    </w:p>
    <w:p w:rsidR="00D043D6" w:rsidRDefault="00D043D6" w:rsidP="00210854">
      <w:pPr>
        <w:jc w:val="both"/>
        <w:rPr>
          <w:rFonts w:ascii="Arial" w:hAnsi="Arial" w:cs="Arial"/>
          <w:b/>
          <w:bCs/>
          <w:sz w:val="16"/>
          <w:szCs w:val="16"/>
        </w:rPr>
      </w:pPr>
      <w:r>
        <w:rPr>
          <w:rFonts w:ascii="Arial" w:hAnsi="Arial" w:cs="Arial"/>
          <w:b/>
          <w:bCs/>
          <w:sz w:val="16"/>
          <w:szCs w:val="16"/>
        </w:rPr>
        <w:t>передвижная пластина            Установка пластины</w:t>
      </w:r>
    </w:p>
    <w:p w:rsidR="00D043D6" w:rsidRDefault="00D043D6" w:rsidP="00210854">
      <w:pPr>
        <w:jc w:val="both"/>
        <w:rPr>
          <w:rFonts w:ascii="Arial" w:hAnsi="Arial" w:cs="Arial"/>
          <w:b/>
          <w:bCs/>
          <w:sz w:val="16"/>
          <w:szCs w:val="16"/>
        </w:rPr>
      </w:pPr>
      <w:r>
        <w:rPr>
          <w:noProof/>
          <w:lang w:eastAsia="ru-RU"/>
        </w:rPr>
        <w:pict>
          <v:shape id="_x0000_s1027" type="#_x0000_t75" style="position:absolute;left:0;text-align:left;margin-left:171pt;margin-top:24.4pt;width:261pt;height:244.7pt;z-index:251656704">
            <v:imagedata r:id="rId7" o:title=""/>
            <w10:wrap type="square"/>
          </v:shape>
        </w:pict>
      </w:r>
    </w:p>
    <w:p w:rsidR="00D043D6" w:rsidRDefault="00D043D6" w:rsidP="00210854">
      <w:pPr>
        <w:jc w:val="both"/>
        <w:rPr>
          <w:rFonts w:ascii="Arial" w:hAnsi="Arial" w:cs="Arial"/>
          <w:b/>
          <w:bCs/>
          <w:sz w:val="12"/>
          <w:szCs w:val="12"/>
        </w:rPr>
      </w:pPr>
      <w:r>
        <w:rPr>
          <w:rFonts w:ascii="Arial" w:hAnsi="Arial" w:cs="Arial"/>
          <w:b/>
          <w:bCs/>
          <w:sz w:val="12"/>
          <w:szCs w:val="12"/>
        </w:rPr>
        <w:t xml:space="preserve">Скобы 4 мм </w:t>
      </w:r>
    </w:p>
    <w:p w:rsidR="00D043D6" w:rsidRDefault="00D043D6" w:rsidP="00210854">
      <w:pPr>
        <w:jc w:val="both"/>
        <w:rPr>
          <w:rFonts w:ascii="Arial" w:hAnsi="Arial" w:cs="Arial"/>
          <w:b/>
          <w:bCs/>
          <w:sz w:val="12"/>
          <w:szCs w:val="12"/>
        </w:rPr>
      </w:pPr>
      <w:r>
        <w:rPr>
          <w:rFonts w:ascii="Arial" w:hAnsi="Arial" w:cs="Arial"/>
          <w:b/>
          <w:bCs/>
          <w:sz w:val="12"/>
          <w:szCs w:val="12"/>
        </w:rPr>
        <w:t>шириной</w:t>
      </w:r>
    </w:p>
    <w:p w:rsidR="00D043D6" w:rsidRDefault="00D043D6" w:rsidP="00210854">
      <w:pPr>
        <w:jc w:val="both"/>
        <w:rPr>
          <w:rFonts w:ascii="Arial" w:hAnsi="Arial" w:cs="Arial"/>
          <w:b/>
          <w:bCs/>
          <w:sz w:val="12"/>
          <w:szCs w:val="12"/>
        </w:rPr>
      </w:pPr>
    </w:p>
    <w:p w:rsidR="00D043D6" w:rsidRDefault="00D043D6" w:rsidP="00210854">
      <w:pPr>
        <w:jc w:val="both"/>
        <w:rPr>
          <w:rFonts w:ascii="Arial" w:hAnsi="Arial" w:cs="Arial"/>
          <w:b/>
          <w:bCs/>
          <w:sz w:val="12"/>
          <w:szCs w:val="12"/>
        </w:rPr>
      </w:pPr>
    </w:p>
    <w:p w:rsidR="00D043D6" w:rsidRDefault="00D043D6" w:rsidP="00210854">
      <w:pPr>
        <w:jc w:val="both"/>
        <w:rPr>
          <w:rFonts w:ascii="Arial" w:hAnsi="Arial" w:cs="Arial"/>
          <w:b/>
          <w:bCs/>
          <w:sz w:val="12"/>
          <w:szCs w:val="12"/>
        </w:rPr>
      </w:pPr>
    </w:p>
    <w:p w:rsidR="00D043D6" w:rsidRDefault="00D043D6" w:rsidP="00210854">
      <w:pPr>
        <w:jc w:val="both"/>
        <w:rPr>
          <w:rFonts w:ascii="Arial" w:hAnsi="Arial" w:cs="Arial"/>
          <w:b/>
          <w:bCs/>
          <w:sz w:val="12"/>
          <w:szCs w:val="12"/>
        </w:rPr>
      </w:pPr>
      <w:r>
        <w:rPr>
          <w:rFonts w:ascii="Arial" w:hAnsi="Arial" w:cs="Arial"/>
          <w:b/>
          <w:bCs/>
          <w:sz w:val="12"/>
          <w:szCs w:val="12"/>
        </w:rPr>
        <w:t xml:space="preserve">Скобы 10 мм </w:t>
      </w:r>
    </w:p>
    <w:p w:rsidR="00D043D6" w:rsidRDefault="00D043D6" w:rsidP="00210854">
      <w:pPr>
        <w:jc w:val="both"/>
        <w:rPr>
          <w:rFonts w:ascii="Arial" w:hAnsi="Arial" w:cs="Arial"/>
          <w:b/>
          <w:bCs/>
          <w:sz w:val="12"/>
          <w:szCs w:val="12"/>
        </w:rPr>
      </w:pPr>
      <w:r>
        <w:rPr>
          <w:rFonts w:ascii="Arial" w:hAnsi="Arial" w:cs="Arial"/>
          <w:b/>
          <w:bCs/>
          <w:sz w:val="12"/>
          <w:szCs w:val="12"/>
        </w:rPr>
        <w:t>шириной</w:t>
      </w:r>
    </w:p>
    <w:p w:rsidR="00D043D6" w:rsidRDefault="00D043D6" w:rsidP="00210854">
      <w:pPr>
        <w:jc w:val="both"/>
        <w:rPr>
          <w:rFonts w:ascii="Arial" w:hAnsi="Arial" w:cs="Arial"/>
          <w:b/>
          <w:bCs/>
          <w:sz w:val="12"/>
          <w:szCs w:val="12"/>
        </w:rPr>
      </w:pPr>
      <w:r>
        <w:rPr>
          <w:rFonts w:ascii="Arial" w:hAnsi="Arial" w:cs="Arial"/>
          <w:b/>
          <w:bCs/>
          <w:sz w:val="12"/>
          <w:szCs w:val="12"/>
        </w:rPr>
        <w:t>Гвозды 19 мм</w:t>
      </w:r>
    </w:p>
    <w:p w:rsidR="00D043D6" w:rsidRDefault="00D043D6" w:rsidP="00210854">
      <w:pPr>
        <w:jc w:val="both"/>
        <w:rPr>
          <w:rFonts w:ascii="Arial" w:hAnsi="Arial" w:cs="Arial"/>
          <w:b/>
          <w:bCs/>
          <w:sz w:val="12"/>
          <w:szCs w:val="12"/>
        </w:rPr>
      </w:pPr>
      <w:r>
        <w:rPr>
          <w:rFonts w:ascii="Arial" w:hAnsi="Arial" w:cs="Arial"/>
          <w:b/>
          <w:bCs/>
          <w:sz w:val="12"/>
          <w:szCs w:val="12"/>
        </w:rPr>
        <w:t>длиной</w:t>
      </w:r>
    </w:p>
    <w:p w:rsidR="00D043D6" w:rsidRDefault="00D043D6" w:rsidP="00210854">
      <w:pPr>
        <w:jc w:val="both"/>
        <w:rPr>
          <w:rFonts w:ascii="Arial" w:hAnsi="Arial" w:cs="Arial"/>
          <w:b/>
          <w:bCs/>
          <w:sz w:val="12"/>
          <w:szCs w:val="12"/>
        </w:rPr>
      </w:pPr>
    </w:p>
    <w:p w:rsidR="00D043D6" w:rsidRDefault="00D043D6" w:rsidP="00210854">
      <w:pPr>
        <w:jc w:val="both"/>
        <w:rPr>
          <w:rFonts w:ascii="Arial" w:hAnsi="Arial" w:cs="Arial"/>
          <w:b/>
          <w:bCs/>
          <w:sz w:val="12"/>
          <w:szCs w:val="12"/>
        </w:rPr>
      </w:pPr>
    </w:p>
    <w:p w:rsidR="00D043D6" w:rsidRDefault="00D043D6" w:rsidP="00210854">
      <w:pPr>
        <w:jc w:val="both"/>
        <w:rPr>
          <w:rFonts w:ascii="Arial" w:hAnsi="Arial" w:cs="Arial"/>
          <w:b/>
          <w:bCs/>
          <w:sz w:val="12"/>
          <w:szCs w:val="12"/>
        </w:rPr>
      </w:pPr>
    </w:p>
    <w:p w:rsidR="00D043D6" w:rsidRDefault="00D043D6" w:rsidP="00210854">
      <w:pPr>
        <w:jc w:val="both"/>
        <w:rPr>
          <w:rFonts w:ascii="Arial" w:hAnsi="Arial" w:cs="Arial"/>
          <w:sz w:val="12"/>
          <w:szCs w:val="12"/>
        </w:rPr>
      </w:pPr>
      <w:r>
        <w:rPr>
          <w:rFonts w:ascii="Arial" w:hAnsi="Arial" w:cs="Arial"/>
          <w:sz w:val="12"/>
          <w:szCs w:val="12"/>
        </w:rPr>
        <w:t>Плоские провол</w:t>
      </w:r>
    </w:p>
    <w:p w:rsidR="00D043D6" w:rsidRDefault="00D043D6" w:rsidP="00210854">
      <w:pPr>
        <w:jc w:val="both"/>
        <w:rPr>
          <w:rFonts w:ascii="Arial" w:hAnsi="Arial" w:cs="Arial"/>
          <w:b/>
          <w:bCs/>
          <w:sz w:val="12"/>
          <w:szCs w:val="12"/>
        </w:rPr>
      </w:pPr>
      <w:r>
        <w:rPr>
          <w:rFonts w:ascii="Arial" w:hAnsi="Arial" w:cs="Arial"/>
          <w:sz w:val="12"/>
          <w:szCs w:val="12"/>
        </w:rPr>
        <w:t>очные</w:t>
      </w:r>
      <w:r>
        <w:rPr>
          <w:rFonts w:ascii="Arial" w:hAnsi="Arial" w:cs="Arial"/>
          <w:b/>
          <w:bCs/>
          <w:sz w:val="12"/>
          <w:szCs w:val="12"/>
        </w:rPr>
        <w:t xml:space="preserve"> скобы 10 мм шириной</w:t>
      </w:r>
    </w:p>
    <w:p w:rsidR="00D043D6" w:rsidRDefault="00D043D6" w:rsidP="00210854">
      <w:pPr>
        <w:jc w:val="both"/>
        <w:rPr>
          <w:rFonts w:ascii="Arial" w:hAnsi="Arial" w:cs="Arial"/>
          <w:b/>
          <w:bCs/>
          <w:sz w:val="16"/>
          <w:szCs w:val="16"/>
        </w:rPr>
      </w:pPr>
    </w:p>
    <w:p w:rsidR="00D043D6" w:rsidRDefault="00D043D6" w:rsidP="00210854">
      <w:pPr>
        <w:jc w:val="both"/>
        <w:rPr>
          <w:rFonts w:ascii="Arial" w:hAnsi="Arial" w:cs="Arial"/>
          <w:b/>
          <w:bCs/>
          <w:sz w:val="16"/>
          <w:szCs w:val="16"/>
        </w:rPr>
      </w:pPr>
    </w:p>
    <w:p w:rsidR="00D043D6" w:rsidRDefault="00D043D6" w:rsidP="00210854">
      <w:pPr>
        <w:jc w:val="both"/>
        <w:rPr>
          <w:rFonts w:ascii="Arial" w:hAnsi="Arial" w:cs="Arial"/>
          <w:b/>
          <w:bCs/>
          <w:sz w:val="16"/>
          <w:szCs w:val="16"/>
        </w:rPr>
      </w:pPr>
    </w:p>
    <w:p w:rsidR="00D043D6" w:rsidRDefault="00D043D6" w:rsidP="00210854">
      <w:pPr>
        <w:numPr>
          <w:ilvl w:val="0"/>
          <w:numId w:val="2"/>
        </w:numPr>
        <w:spacing w:after="0" w:line="240" w:lineRule="auto"/>
        <w:jc w:val="both"/>
        <w:rPr>
          <w:rFonts w:ascii="Arial" w:hAnsi="Arial" w:cs="Arial"/>
          <w:b/>
          <w:bCs/>
          <w:sz w:val="16"/>
          <w:szCs w:val="16"/>
        </w:rPr>
      </w:pPr>
      <w:r>
        <w:rPr>
          <w:rFonts w:ascii="Arial" w:hAnsi="Arial" w:cs="Arial"/>
          <w:b/>
          <w:bCs/>
          <w:sz w:val="16"/>
          <w:szCs w:val="16"/>
        </w:rPr>
        <w:t>Вставка скоб и гвоздей</w:t>
      </w:r>
    </w:p>
    <w:p w:rsidR="00D043D6" w:rsidRDefault="00D043D6" w:rsidP="00210854">
      <w:pPr>
        <w:jc w:val="both"/>
        <w:rPr>
          <w:rFonts w:ascii="Arial" w:hAnsi="Arial" w:cs="Arial"/>
          <w:sz w:val="16"/>
          <w:szCs w:val="16"/>
        </w:rPr>
      </w:pPr>
      <w:r>
        <w:rPr>
          <w:rFonts w:ascii="Arial" w:hAnsi="Arial" w:cs="Arial"/>
          <w:sz w:val="16"/>
          <w:szCs w:val="16"/>
        </w:rPr>
        <w:t>Рычаг (8) прижать и оттянуть назад задвижку магазина. В магазин скобозабивателя можно вставлять следующее количество скоб и гвоздей:</w:t>
      </w:r>
    </w:p>
    <w:p w:rsidR="00D043D6" w:rsidRDefault="00D043D6" w:rsidP="00210854">
      <w:pPr>
        <w:jc w:val="both"/>
        <w:rPr>
          <w:rFonts w:ascii="Arial" w:hAnsi="Arial" w:cs="Arial"/>
          <w:sz w:val="16"/>
          <w:szCs w:val="16"/>
        </w:rPr>
      </w:pPr>
      <w:r>
        <w:rPr>
          <w:rFonts w:ascii="Arial" w:hAnsi="Arial" w:cs="Arial"/>
          <w:sz w:val="16"/>
          <w:szCs w:val="16"/>
        </w:rPr>
        <w:t>Скобы шириной 4 мм</w:t>
      </w:r>
      <w:r>
        <w:rPr>
          <w:rFonts w:ascii="Arial" w:hAnsi="Arial" w:cs="Arial"/>
          <w:sz w:val="16"/>
          <w:szCs w:val="16"/>
        </w:rPr>
        <w:tab/>
        <w:t>до 100 шт.</w:t>
      </w:r>
    </w:p>
    <w:p w:rsidR="00D043D6" w:rsidRDefault="00D043D6" w:rsidP="00210854">
      <w:pPr>
        <w:jc w:val="both"/>
        <w:rPr>
          <w:rFonts w:ascii="Arial" w:hAnsi="Arial" w:cs="Arial"/>
          <w:sz w:val="16"/>
          <w:szCs w:val="16"/>
        </w:rPr>
      </w:pPr>
      <w:r>
        <w:rPr>
          <w:rFonts w:ascii="Arial" w:hAnsi="Arial" w:cs="Arial"/>
          <w:sz w:val="16"/>
          <w:szCs w:val="16"/>
        </w:rPr>
        <w:t>Скобы шириной до 10 мм</w:t>
      </w:r>
      <w:r>
        <w:rPr>
          <w:rFonts w:ascii="Arial" w:hAnsi="Arial" w:cs="Arial"/>
          <w:sz w:val="16"/>
          <w:szCs w:val="16"/>
        </w:rPr>
        <w:tab/>
        <w:t>до 155 шт.</w:t>
      </w:r>
    </w:p>
    <w:p w:rsidR="00D043D6" w:rsidRDefault="00D043D6" w:rsidP="00210854">
      <w:pPr>
        <w:jc w:val="both"/>
        <w:rPr>
          <w:rFonts w:ascii="Arial" w:hAnsi="Arial" w:cs="Arial"/>
          <w:sz w:val="16"/>
          <w:szCs w:val="16"/>
        </w:rPr>
      </w:pPr>
      <w:r>
        <w:rPr>
          <w:rFonts w:ascii="Arial" w:hAnsi="Arial" w:cs="Arial"/>
          <w:sz w:val="16"/>
          <w:szCs w:val="16"/>
        </w:rPr>
        <w:t>Плоские проволочные скобы шириной 10 мм до 85 шт.</w:t>
      </w:r>
    </w:p>
    <w:p w:rsidR="00D043D6" w:rsidRDefault="00D043D6" w:rsidP="00210854">
      <w:pPr>
        <w:jc w:val="both"/>
        <w:rPr>
          <w:rFonts w:ascii="Arial" w:hAnsi="Arial" w:cs="Arial"/>
          <w:sz w:val="16"/>
          <w:szCs w:val="16"/>
        </w:rPr>
      </w:pPr>
      <w:r>
        <w:rPr>
          <w:rFonts w:ascii="Arial" w:hAnsi="Arial" w:cs="Arial"/>
          <w:sz w:val="16"/>
          <w:szCs w:val="16"/>
        </w:rPr>
        <w:t>Гвозди длиной 19 мм</w:t>
      </w:r>
      <w:r>
        <w:rPr>
          <w:rFonts w:ascii="Arial" w:hAnsi="Arial" w:cs="Arial"/>
          <w:sz w:val="16"/>
          <w:szCs w:val="16"/>
        </w:rPr>
        <w:tab/>
        <w:t>до 93 шт.</w:t>
      </w:r>
    </w:p>
    <w:p w:rsidR="00D043D6" w:rsidRDefault="00D043D6" w:rsidP="00210854">
      <w:pPr>
        <w:jc w:val="both"/>
        <w:rPr>
          <w:rFonts w:ascii="Arial" w:hAnsi="Arial" w:cs="Arial"/>
          <w:sz w:val="16"/>
          <w:szCs w:val="16"/>
        </w:rPr>
      </w:pPr>
      <w:r>
        <w:rPr>
          <w:rFonts w:ascii="Arial" w:hAnsi="Arial" w:cs="Arial"/>
          <w:sz w:val="16"/>
          <w:szCs w:val="16"/>
        </w:rPr>
        <w:t>Скобы укладываются в канал магазина спинкой вниз (скобы шириной 4 мм укладываются таким образом, чтобы они – если смотреть на скобозабиватель снизу – располагались у левой стенки канала магазина).</w:t>
      </w:r>
    </w:p>
    <w:p w:rsidR="00D043D6" w:rsidRDefault="00D043D6" w:rsidP="00210854">
      <w:pPr>
        <w:jc w:val="both"/>
        <w:rPr>
          <w:rFonts w:ascii="Arial" w:hAnsi="Arial" w:cs="Arial"/>
          <w:sz w:val="16"/>
          <w:szCs w:val="16"/>
        </w:rPr>
      </w:pPr>
    </w:p>
    <w:p w:rsidR="00D043D6" w:rsidRDefault="00D043D6" w:rsidP="00210854">
      <w:pPr>
        <w:jc w:val="both"/>
        <w:rPr>
          <w:rFonts w:ascii="Arial" w:hAnsi="Arial" w:cs="Arial"/>
          <w:sz w:val="16"/>
          <w:szCs w:val="16"/>
        </w:rPr>
      </w:pPr>
      <w:r>
        <w:rPr>
          <w:rFonts w:ascii="Arial" w:hAnsi="Arial" w:cs="Arial"/>
          <w:sz w:val="16"/>
          <w:szCs w:val="16"/>
        </w:rPr>
        <w:t>Гвозди устанавливаются головкой вниз таким образом, чтобы они – если смотреть на инструмент снизу –  также находились у левой стенки канала магазина.</w:t>
      </w:r>
    </w:p>
    <w:p w:rsidR="00D043D6" w:rsidRDefault="00D043D6" w:rsidP="00210854">
      <w:pPr>
        <w:jc w:val="both"/>
        <w:rPr>
          <w:rFonts w:ascii="Arial" w:hAnsi="Arial" w:cs="Arial"/>
          <w:b/>
          <w:bCs/>
          <w:sz w:val="16"/>
          <w:szCs w:val="16"/>
        </w:rPr>
      </w:pPr>
      <w:r>
        <w:rPr>
          <w:rFonts w:ascii="Arial" w:hAnsi="Arial" w:cs="Arial"/>
          <w:b/>
          <w:bCs/>
          <w:sz w:val="16"/>
          <w:szCs w:val="16"/>
        </w:rPr>
        <w:t>Указания по технике безопасности.</w:t>
      </w:r>
    </w:p>
    <w:p w:rsidR="00D043D6" w:rsidRDefault="00D043D6" w:rsidP="00210854">
      <w:pPr>
        <w:jc w:val="both"/>
        <w:rPr>
          <w:rFonts w:ascii="Arial" w:hAnsi="Arial" w:cs="Arial"/>
          <w:b/>
          <w:bCs/>
          <w:sz w:val="16"/>
          <w:szCs w:val="16"/>
        </w:rPr>
      </w:pPr>
      <w:r>
        <w:rPr>
          <w:rFonts w:ascii="Arial" w:hAnsi="Arial" w:cs="Arial"/>
          <w:b/>
          <w:bCs/>
          <w:sz w:val="16"/>
          <w:szCs w:val="16"/>
        </w:rPr>
        <w:t>При работе с электроинструментами соблюдайте приведённые «Указания по технике безопасности»</w:t>
      </w:r>
    </w:p>
    <w:p w:rsidR="00D043D6" w:rsidRDefault="00D043D6" w:rsidP="00210854">
      <w:pPr>
        <w:jc w:val="both"/>
        <w:rPr>
          <w:rFonts w:ascii="Arial" w:hAnsi="Arial" w:cs="Arial"/>
          <w:b/>
          <w:bCs/>
          <w:sz w:val="16"/>
          <w:szCs w:val="16"/>
        </w:rPr>
      </w:pPr>
      <w:r>
        <w:pict>
          <v:shape id="_x0000_i1026" type="#_x0000_t75" style="width:393.75pt;height:357pt" o:allowoverlap="f">
            <v:imagedata r:id="rId8" o:title=""/>
          </v:shape>
        </w:pict>
      </w:r>
    </w:p>
    <w:p w:rsidR="00D043D6" w:rsidRDefault="00D043D6" w:rsidP="00210854">
      <w:pPr>
        <w:numPr>
          <w:ilvl w:val="0"/>
          <w:numId w:val="2"/>
        </w:numPr>
        <w:spacing w:after="0" w:line="240" w:lineRule="auto"/>
        <w:jc w:val="both"/>
        <w:rPr>
          <w:rFonts w:ascii="Arial" w:hAnsi="Arial" w:cs="Arial"/>
          <w:b/>
          <w:bCs/>
          <w:sz w:val="16"/>
          <w:szCs w:val="16"/>
        </w:rPr>
      </w:pPr>
      <w:r>
        <w:rPr>
          <w:rFonts w:ascii="Arial" w:hAnsi="Arial" w:cs="Arial"/>
          <w:b/>
          <w:bCs/>
          <w:sz w:val="16"/>
          <w:szCs w:val="16"/>
        </w:rPr>
        <w:t>Работа со скобозабивателем</w:t>
      </w:r>
    </w:p>
    <w:p w:rsidR="00D043D6" w:rsidRDefault="00D043D6" w:rsidP="00210854">
      <w:pPr>
        <w:jc w:val="both"/>
        <w:rPr>
          <w:rFonts w:ascii="Arial" w:hAnsi="Arial" w:cs="Arial"/>
          <w:sz w:val="16"/>
          <w:szCs w:val="16"/>
        </w:rPr>
      </w:pPr>
      <w:r>
        <w:rPr>
          <w:rFonts w:ascii="Arial" w:hAnsi="Arial" w:cs="Arial"/>
          <w:sz w:val="16"/>
          <w:szCs w:val="16"/>
        </w:rPr>
        <w:t xml:space="preserve">До тех пор, пока скобозабиватель не будет прижат и зафиксирован к магазину, выключатель (2) не будет нажиматься (защита от непреднамеренного произведения удара). </w:t>
      </w:r>
    </w:p>
    <w:p w:rsidR="00D043D6" w:rsidRDefault="00D043D6" w:rsidP="00210854">
      <w:pPr>
        <w:jc w:val="both"/>
        <w:rPr>
          <w:rFonts w:ascii="Arial" w:hAnsi="Arial" w:cs="Arial"/>
          <w:sz w:val="16"/>
          <w:szCs w:val="16"/>
        </w:rPr>
      </w:pPr>
      <w:r>
        <w:rPr>
          <w:noProof/>
          <w:lang w:eastAsia="ru-RU"/>
        </w:rPr>
        <w:pict>
          <v:shape id="_x0000_s1028" type="#_x0000_t75" style="position:absolute;left:0;text-align:left;margin-left:405pt;margin-top:8.2pt;width:108pt;height:99pt;z-index:251655680">
            <v:imagedata r:id="rId9" o:title=""/>
            <w10:wrap type="square"/>
          </v:shape>
        </w:pict>
      </w:r>
      <w:r>
        <w:rPr>
          <w:rFonts w:ascii="Arial" w:hAnsi="Arial" w:cs="Arial"/>
          <w:sz w:val="16"/>
          <w:szCs w:val="16"/>
        </w:rPr>
        <w:t>Скобозабиватель установить выступом (11) на обрабатываемый материал, прижать к магазину, а затем нажать на выключатель. Скобозабиватель рассчитан на кратковременный режим работы. Число забиваемых скоб/гвоздей не должно превышать 20 штук в минуту. Производительность инструмента зависит от вида материала, в который забиваются скобы/гвозди. При увеличивающейся нагрузке и продолжительности работы происходит нагрев катушки импульсного датчика, в результате чего производительность падает. Это обосновано принципом действия данного инструмента. Если производительность инструмента во время работы  начнет снижаться, то следует сделать паузу и дать инструменту остыть.</w:t>
      </w:r>
    </w:p>
    <w:p w:rsidR="00D043D6" w:rsidRDefault="00D043D6" w:rsidP="00210854">
      <w:pPr>
        <w:jc w:val="both"/>
        <w:rPr>
          <w:rFonts w:ascii="Arial" w:hAnsi="Arial" w:cs="Arial"/>
          <w:sz w:val="16"/>
          <w:szCs w:val="16"/>
        </w:rPr>
      </w:pPr>
    </w:p>
    <w:p w:rsidR="00D043D6" w:rsidRDefault="00D043D6" w:rsidP="00210854">
      <w:pPr>
        <w:numPr>
          <w:ilvl w:val="0"/>
          <w:numId w:val="2"/>
        </w:numPr>
        <w:spacing w:after="0" w:line="240" w:lineRule="auto"/>
        <w:jc w:val="both"/>
        <w:rPr>
          <w:rFonts w:ascii="Arial" w:hAnsi="Arial" w:cs="Arial"/>
          <w:sz w:val="16"/>
          <w:szCs w:val="16"/>
        </w:rPr>
      </w:pPr>
      <w:r>
        <w:rPr>
          <w:rFonts w:ascii="Arial" w:hAnsi="Arial" w:cs="Arial"/>
          <w:b/>
          <w:bCs/>
          <w:sz w:val="16"/>
          <w:szCs w:val="16"/>
        </w:rPr>
        <w:t xml:space="preserve">Повторный удар </w:t>
      </w:r>
    </w:p>
    <w:p w:rsidR="00D043D6" w:rsidRDefault="00D043D6" w:rsidP="00210854">
      <w:pPr>
        <w:jc w:val="both"/>
        <w:rPr>
          <w:rFonts w:ascii="Arial" w:hAnsi="Arial" w:cs="Arial"/>
          <w:sz w:val="16"/>
          <w:szCs w:val="16"/>
        </w:rPr>
      </w:pPr>
      <w:r>
        <w:rPr>
          <w:rFonts w:ascii="Arial" w:hAnsi="Arial" w:cs="Arial"/>
          <w:sz w:val="16"/>
          <w:szCs w:val="16"/>
        </w:rPr>
        <w:t>До тех пор, пока скобозабиватель прижат к обрабатываемому материалу (и к магазину) можно, нажимая на выключатель (2),  производить необходимое количество ударов, чтобы забиваемые скобы или гвозди вошли в материал на соответствующую глубину. Если при первом ударе скоба (или гвоздь) не достаточно глубоко вошли в материал, а скобозабиватель уже направлен вверх, (т.е. он не прилегает к магазину), то в этом случае для того, чтобы произвести повторный удар нужно:</w:t>
      </w:r>
    </w:p>
    <w:p w:rsidR="00D043D6" w:rsidRDefault="00D043D6" w:rsidP="00210854">
      <w:pPr>
        <w:numPr>
          <w:ilvl w:val="0"/>
          <w:numId w:val="3"/>
        </w:numPr>
        <w:spacing w:after="0" w:line="240" w:lineRule="auto"/>
        <w:jc w:val="both"/>
        <w:rPr>
          <w:rFonts w:ascii="Arial" w:hAnsi="Arial" w:cs="Arial"/>
          <w:sz w:val="16"/>
          <w:szCs w:val="16"/>
        </w:rPr>
      </w:pPr>
      <w:r>
        <w:rPr>
          <w:rFonts w:ascii="Arial" w:hAnsi="Arial" w:cs="Arial"/>
          <w:sz w:val="16"/>
          <w:szCs w:val="16"/>
        </w:rPr>
        <w:t>прижать рычаг (8), оттянуть назад задвижку магазина и вынуть из канала магазина находящиеся в нём скобы (гвозди)</w:t>
      </w:r>
    </w:p>
    <w:p w:rsidR="00D043D6" w:rsidRDefault="00D043D6" w:rsidP="00210854">
      <w:pPr>
        <w:numPr>
          <w:ilvl w:val="0"/>
          <w:numId w:val="3"/>
        </w:numPr>
        <w:spacing w:after="0" w:line="240" w:lineRule="auto"/>
        <w:jc w:val="both"/>
        <w:rPr>
          <w:rFonts w:ascii="Arial" w:hAnsi="Arial" w:cs="Arial"/>
          <w:sz w:val="16"/>
          <w:szCs w:val="16"/>
        </w:rPr>
      </w:pPr>
      <w:r>
        <w:rPr>
          <w:rFonts w:ascii="Arial" w:hAnsi="Arial" w:cs="Arial"/>
          <w:sz w:val="16"/>
          <w:szCs w:val="16"/>
        </w:rPr>
        <w:t>задвижку магазина продвинуть вперёд, пока она не войдёт в зацепление</w:t>
      </w:r>
    </w:p>
    <w:p w:rsidR="00D043D6" w:rsidRDefault="00D043D6" w:rsidP="00210854">
      <w:pPr>
        <w:numPr>
          <w:ilvl w:val="0"/>
          <w:numId w:val="3"/>
        </w:numPr>
        <w:spacing w:after="0" w:line="240" w:lineRule="auto"/>
        <w:jc w:val="both"/>
        <w:rPr>
          <w:rFonts w:ascii="Arial" w:hAnsi="Arial" w:cs="Arial"/>
          <w:sz w:val="16"/>
          <w:szCs w:val="16"/>
        </w:rPr>
      </w:pPr>
      <w:r>
        <w:rPr>
          <w:rFonts w:ascii="Arial" w:hAnsi="Arial" w:cs="Arial"/>
          <w:sz w:val="16"/>
          <w:szCs w:val="16"/>
        </w:rPr>
        <w:t>скобозабиватель отверстием  в выступе (11)  установить на скобу или гвоздь, вбиваемый в материал, а затем</w:t>
      </w:r>
    </w:p>
    <w:p w:rsidR="00D043D6" w:rsidRDefault="00D043D6" w:rsidP="00210854">
      <w:pPr>
        <w:numPr>
          <w:ilvl w:val="0"/>
          <w:numId w:val="3"/>
        </w:numPr>
        <w:spacing w:after="0" w:line="240" w:lineRule="auto"/>
        <w:jc w:val="both"/>
        <w:rPr>
          <w:rFonts w:ascii="Arial" w:hAnsi="Arial" w:cs="Arial"/>
          <w:sz w:val="16"/>
          <w:szCs w:val="16"/>
        </w:rPr>
      </w:pPr>
      <w:r>
        <w:rPr>
          <w:rFonts w:ascii="Arial" w:hAnsi="Arial" w:cs="Arial"/>
          <w:sz w:val="16"/>
          <w:szCs w:val="16"/>
        </w:rPr>
        <w:t>скобозабиватель прижать к магазину, нажать на выключатель (2) и вбить скобу (или гвоздь).</w:t>
      </w:r>
    </w:p>
    <w:p w:rsidR="00D043D6" w:rsidRDefault="00D043D6" w:rsidP="00210854">
      <w:pPr>
        <w:jc w:val="both"/>
        <w:rPr>
          <w:rFonts w:ascii="Arial" w:hAnsi="Arial" w:cs="Arial"/>
          <w:sz w:val="16"/>
          <w:szCs w:val="16"/>
        </w:rPr>
      </w:pPr>
    </w:p>
    <w:p w:rsidR="00D043D6" w:rsidRDefault="00D043D6" w:rsidP="00210854">
      <w:pPr>
        <w:numPr>
          <w:ilvl w:val="0"/>
          <w:numId w:val="2"/>
        </w:numPr>
        <w:spacing w:after="0" w:line="240" w:lineRule="auto"/>
        <w:jc w:val="both"/>
        <w:rPr>
          <w:rFonts w:ascii="Arial" w:hAnsi="Arial" w:cs="Arial"/>
          <w:b/>
          <w:bCs/>
          <w:sz w:val="16"/>
          <w:szCs w:val="16"/>
        </w:rPr>
      </w:pPr>
      <w:r>
        <w:rPr>
          <w:rFonts w:ascii="Arial" w:hAnsi="Arial" w:cs="Arial"/>
          <w:b/>
          <w:bCs/>
          <w:sz w:val="16"/>
          <w:szCs w:val="16"/>
        </w:rPr>
        <w:t>Закрепление профильных досок и панелей</w:t>
      </w:r>
    </w:p>
    <w:p w:rsidR="00D043D6" w:rsidRDefault="00D043D6" w:rsidP="00210854">
      <w:pPr>
        <w:jc w:val="both"/>
        <w:rPr>
          <w:rFonts w:ascii="Arial" w:hAnsi="Arial" w:cs="Arial"/>
          <w:sz w:val="16"/>
          <w:szCs w:val="16"/>
        </w:rPr>
      </w:pPr>
      <w:r>
        <w:rPr>
          <w:rFonts w:ascii="Arial" w:hAnsi="Arial" w:cs="Arial"/>
          <w:sz w:val="16"/>
          <w:szCs w:val="16"/>
        </w:rPr>
        <w:t xml:space="preserve">С помощью торцовой пластинки для скоб шириной 4 мм и при использовании специально предусмотренных для этого захватов скобозабиватель можно применять также для закрепления профильных досок ( с пазом и пружиной)   и панелей (с пазом на каждой стороне). </w:t>
      </w:r>
    </w:p>
    <w:p w:rsidR="00D043D6" w:rsidRDefault="00D043D6" w:rsidP="00210854">
      <w:pPr>
        <w:jc w:val="both"/>
        <w:rPr>
          <w:rFonts w:ascii="Arial" w:hAnsi="Arial" w:cs="Arial"/>
          <w:sz w:val="16"/>
          <w:szCs w:val="16"/>
        </w:rPr>
      </w:pPr>
      <w:r>
        <w:rPr>
          <w:rFonts w:ascii="Arial" w:hAnsi="Arial" w:cs="Arial"/>
          <w:sz w:val="16"/>
          <w:szCs w:val="16"/>
        </w:rPr>
        <w:t xml:space="preserve">Пазом, расположенным на нижнем крае торцовой пластинки для скоб шириной 4 мм, и в выдвижной пластинке (10) задвижки магазина, скобозабиватель может устанавливаться на фиксирующем язычке </w:t>
      </w:r>
      <w:r>
        <w:rPr>
          <w:rFonts w:ascii="Arial" w:hAnsi="Arial" w:cs="Arial"/>
          <w:sz w:val="16"/>
          <w:szCs w:val="16"/>
          <w:lang w:val="en-US"/>
        </w:rPr>
        <w:t>Metabo</w:t>
      </w:r>
      <w:r>
        <w:rPr>
          <w:rFonts w:ascii="Arial" w:hAnsi="Arial" w:cs="Arial"/>
          <w:sz w:val="16"/>
          <w:szCs w:val="16"/>
        </w:rPr>
        <w:t xml:space="preserve">-захватов для профильной древесины (один из фиксирующих язычков </w:t>
      </w:r>
      <w:r>
        <w:rPr>
          <w:rFonts w:ascii="Arial" w:hAnsi="Arial" w:cs="Arial"/>
          <w:sz w:val="16"/>
          <w:szCs w:val="16"/>
          <w:lang w:val="en-US"/>
        </w:rPr>
        <w:t>Metabo</w:t>
      </w:r>
      <w:r>
        <w:rPr>
          <w:rFonts w:ascii="Arial" w:hAnsi="Arial" w:cs="Arial"/>
          <w:sz w:val="16"/>
          <w:szCs w:val="16"/>
        </w:rPr>
        <w:t xml:space="preserve">-захватов для сплачивания). </w:t>
      </w:r>
    </w:p>
    <w:p w:rsidR="00D043D6" w:rsidRDefault="00D043D6" w:rsidP="00210854">
      <w:pPr>
        <w:pStyle w:val="BodyText2"/>
      </w:pPr>
      <w:r>
        <w:t>Для закрепления профильных досок и панелей шириной 4 мм используйте скобы длиною 18 мм.</w:t>
      </w:r>
    </w:p>
    <w:p w:rsidR="00D043D6" w:rsidRDefault="00D043D6" w:rsidP="00210854">
      <w:pPr>
        <w:jc w:val="both"/>
        <w:rPr>
          <w:rFonts w:ascii="Arial" w:hAnsi="Arial" w:cs="Arial"/>
          <w:sz w:val="16"/>
          <w:szCs w:val="16"/>
        </w:rPr>
      </w:pPr>
    </w:p>
    <w:p w:rsidR="00D043D6" w:rsidRDefault="00D043D6" w:rsidP="00210854">
      <w:pPr>
        <w:jc w:val="both"/>
        <w:rPr>
          <w:rFonts w:ascii="Arial" w:hAnsi="Arial" w:cs="Arial"/>
          <w:sz w:val="16"/>
          <w:szCs w:val="16"/>
        </w:rPr>
      </w:pPr>
      <w:r>
        <w:rPr>
          <w:rFonts w:ascii="Arial" w:hAnsi="Arial" w:cs="Arial"/>
          <w:sz w:val="16"/>
          <w:szCs w:val="16"/>
        </w:rPr>
        <w:t>Для закрепления профильных досок и панелей на потолке используются минимум 18-ти миллиметровые скобы. При закреплении тяжёлых профильных досок (панелей) рекомендуется установить плотно друг к другу два захвата. Для того, чтобы захватам  обеспечить надёжный упор, скобы следует забивать немного наискось в нижнюю конструкцию. Для монтажа потолка нужно приблизительно 30 захватов на м2. (Для монтажа стен достаточным будет меньшее количество).</w:t>
      </w:r>
    </w:p>
    <w:p w:rsidR="00D043D6" w:rsidRDefault="00D043D6" w:rsidP="00210854">
      <w:pPr>
        <w:jc w:val="both"/>
        <w:rPr>
          <w:rFonts w:ascii="Arial" w:hAnsi="Arial" w:cs="Arial"/>
          <w:sz w:val="16"/>
          <w:szCs w:val="16"/>
        </w:rPr>
      </w:pPr>
    </w:p>
    <w:p w:rsidR="00D043D6" w:rsidRDefault="00D043D6" w:rsidP="00210854">
      <w:pPr>
        <w:numPr>
          <w:ilvl w:val="0"/>
          <w:numId w:val="2"/>
        </w:numPr>
        <w:spacing w:after="0" w:line="240" w:lineRule="auto"/>
        <w:jc w:val="both"/>
        <w:rPr>
          <w:rFonts w:ascii="Arial" w:hAnsi="Arial" w:cs="Arial"/>
          <w:b/>
          <w:bCs/>
          <w:sz w:val="16"/>
          <w:szCs w:val="16"/>
        </w:rPr>
      </w:pPr>
      <w:r>
        <w:rPr>
          <w:rFonts w:ascii="Arial" w:hAnsi="Arial" w:cs="Arial"/>
          <w:b/>
          <w:bCs/>
          <w:sz w:val="16"/>
          <w:szCs w:val="16"/>
        </w:rPr>
        <w:t>Удаление застрявших скоб и гвоздей.</w:t>
      </w:r>
    </w:p>
    <w:p w:rsidR="00D043D6" w:rsidRDefault="00D043D6" w:rsidP="00210854">
      <w:pPr>
        <w:jc w:val="both"/>
        <w:rPr>
          <w:rFonts w:ascii="Arial" w:hAnsi="Arial" w:cs="Arial"/>
          <w:b/>
          <w:bCs/>
          <w:sz w:val="16"/>
          <w:szCs w:val="16"/>
          <w:u w:val="single"/>
        </w:rPr>
      </w:pPr>
      <w:r>
        <w:rPr>
          <w:rFonts w:ascii="Arial" w:hAnsi="Arial" w:cs="Arial"/>
          <w:b/>
          <w:bCs/>
          <w:sz w:val="16"/>
          <w:szCs w:val="16"/>
          <w:u w:val="single"/>
        </w:rPr>
        <w:t>Вынуть штепсель из розетки!!</w:t>
      </w:r>
    </w:p>
    <w:p w:rsidR="00D043D6" w:rsidRDefault="00D043D6" w:rsidP="00210854">
      <w:pPr>
        <w:pStyle w:val="BodyText"/>
        <w:rPr>
          <w:sz w:val="16"/>
          <w:szCs w:val="16"/>
        </w:rPr>
      </w:pPr>
      <w:r>
        <w:rPr>
          <w:sz w:val="16"/>
          <w:szCs w:val="16"/>
        </w:rPr>
        <w:t>Прижмите рычаг (8) и оттяните назад задвижку магазина.</w:t>
      </w:r>
    </w:p>
    <w:p w:rsidR="00D043D6" w:rsidRDefault="00D043D6" w:rsidP="00210854">
      <w:pPr>
        <w:jc w:val="both"/>
        <w:rPr>
          <w:rFonts w:ascii="Arial" w:hAnsi="Arial" w:cs="Arial"/>
          <w:sz w:val="16"/>
          <w:szCs w:val="16"/>
        </w:rPr>
      </w:pPr>
      <w:r>
        <w:rPr>
          <w:rFonts w:ascii="Arial" w:hAnsi="Arial" w:cs="Arial"/>
          <w:sz w:val="16"/>
          <w:szCs w:val="16"/>
        </w:rPr>
        <w:t>Для удаления застрявшей скобы (гвоздя) необходимо снять торцовую пластинку (1). Для этого сначала откройте зажимной затвор (3).</w:t>
      </w:r>
    </w:p>
    <w:p w:rsidR="00D043D6" w:rsidRDefault="00D043D6" w:rsidP="00210854">
      <w:pPr>
        <w:jc w:val="both"/>
        <w:rPr>
          <w:rFonts w:ascii="Arial" w:hAnsi="Arial" w:cs="Arial"/>
          <w:b/>
          <w:bCs/>
          <w:sz w:val="16"/>
          <w:szCs w:val="16"/>
        </w:rPr>
      </w:pPr>
      <w:r>
        <w:rPr>
          <w:rFonts w:ascii="Arial" w:hAnsi="Arial" w:cs="Arial"/>
          <w:b/>
          <w:bCs/>
          <w:sz w:val="16"/>
          <w:szCs w:val="16"/>
        </w:rPr>
        <w:t xml:space="preserve">Внимание! </w:t>
      </w:r>
    </w:p>
    <w:p w:rsidR="00D043D6" w:rsidRDefault="00D043D6" w:rsidP="00210854">
      <w:pPr>
        <w:jc w:val="both"/>
        <w:rPr>
          <w:rFonts w:ascii="Arial" w:hAnsi="Arial" w:cs="Arial"/>
          <w:b/>
          <w:bCs/>
          <w:sz w:val="16"/>
          <w:szCs w:val="16"/>
        </w:rPr>
      </w:pPr>
      <w:r>
        <w:rPr>
          <w:rFonts w:ascii="Arial" w:hAnsi="Arial" w:cs="Arial"/>
          <w:b/>
          <w:bCs/>
          <w:sz w:val="16"/>
          <w:szCs w:val="16"/>
        </w:rPr>
        <w:t>При размыкании зажимного затвора скобозабиватель держать выступом (11) вниз. Выступ инструмента ни в коем случае не направлять на себя или  на находящихся вблизи людей.</w:t>
      </w:r>
    </w:p>
    <w:p w:rsidR="00D043D6" w:rsidRDefault="00D043D6" w:rsidP="00210854">
      <w:pPr>
        <w:pStyle w:val="BodyText"/>
        <w:rPr>
          <w:sz w:val="16"/>
          <w:szCs w:val="16"/>
        </w:rPr>
      </w:pPr>
      <w:r>
        <w:rPr>
          <w:sz w:val="16"/>
          <w:szCs w:val="16"/>
        </w:rPr>
        <w:t>Застрявшая скоба (гвоздь) может при размыкании зажимного затвора выскочить и стать причиной несчастного случая.</w:t>
      </w:r>
    </w:p>
    <w:p w:rsidR="00D043D6" w:rsidRDefault="00D043D6" w:rsidP="00210854">
      <w:pPr>
        <w:jc w:val="both"/>
        <w:rPr>
          <w:rFonts w:ascii="Arial" w:hAnsi="Arial" w:cs="Arial"/>
          <w:sz w:val="16"/>
          <w:szCs w:val="16"/>
        </w:rPr>
      </w:pPr>
      <w:r>
        <w:rPr>
          <w:rFonts w:ascii="Arial" w:hAnsi="Arial" w:cs="Arial"/>
          <w:sz w:val="16"/>
          <w:szCs w:val="16"/>
        </w:rPr>
        <w:t>Сняв торцовую пластинку (1), застрявшую скобу или гвоздь можно вынуть с помощью отвёртки.</w:t>
      </w:r>
    </w:p>
    <w:p w:rsidR="00D043D6" w:rsidRDefault="00D043D6" w:rsidP="00210854">
      <w:pPr>
        <w:jc w:val="both"/>
        <w:rPr>
          <w:rFonts w:ascii="Arial" w:hAnsi="Arial" w:cs="Arial"/>
          <w:sz w:val="16"/>
          <w:szCs w:val="16"/>
        </w:rPr>
      </w:pPr>
      <w:r>
        <w:rPr>
          <w:rFonts w:ascii="Arial" w:hAnsi="Arial" w:cs="Arial"/>
          <w:sz w:val="16"/>
          <w:szCs w:val="16"/>
        </w:rPr>
        <w:t>На выступе (1) скобозабивателя можно установить защитный наконечник (13). Он препятствует образованию вмятин от скобозабивателя при обработке мягкого материала.</w:t>
      </w:r>
    </w:p>
    <w:p w:rsidR="00D043D6" w:rsidRDefault="00D043D6" w:rsidP="00210854">
      <w:pPr>
        <w:jc w:val="both"/>
        <w:rPr>
          <w:rFonts w:ascii="Arial" w:hAnsi="Arial" w:cs="Arial"/>
          <w:sz w:val="16"/>
          <w:szCs w:val="16"/>
        </w:rPr>
      </w:pPr>
      <w:r>
        <w:rPr>
          <w:rFonts w:ascii="Arial" w:hAnsi="Arial" w:cs="Arial"/>
          <w:sz w:val="16"/>
          <w:szCs w:val="16"/>
        </w:rPr>
        <w:t>Перед началом использования инструмента нижняя часть защитного наконечника закрыта. При первом забивании скобы образуется необходимое отверстие для использования защитного наконечника.</w:t>
      </w:r>
    </w:p>
    <w:p w:rsidR="00D043D6" w:rsidRDefault="00D043D6" w:rsidP="00210854">
      <w:pPr>
        <w:jc w:val="both"/>
        <w:rPr>
          <w:rFonts w:ascii="Arial" w:hAnsi="Arial" w:cs="Arial"/>
          <w:sz w:val="16"/>
          <w:szCs w:val="16"/>
        </w:rPr>
      </w:pPr>
    </w:p>
    <w:p w:rsidR="00D043D6" w:rsidRDefault="00D043D6" w:rsidP="00210854">
      <w:pPr>
        <w:numPr>
          <w:ilvl w:val="0"/>
          <w:numId w:val="2"/>
        </w:numPr>
        <w:spacing w:after="0" w:line="240" w:lineRule="auto"/>
        <w:jc w:val="both"/>
        <w:rPr>
          <w:rFonts w:ascii="Arial" w:hAnsi="Arial" w:cs="Arial"/>
          <w:b/>
          <w:bCs/>
          <w:sz w:val="16"/>
          <w:szCs w:val="16"/>
        </w:rPr>
      </w:pPr>
      <w:r>
        <w:rPr>
          <w:rFonts w:ascii="Arial" w:hAnsi="Arial" w:cs="Arial"/>
          <w:b/>
          <w:bCs/>
          <w:sz w:val="16"/>
          <w:szCs w:val="16"/>
        </w:rPr>
        <w:t>Техническое обслуживание инструмента</w:t>
      </w:r>
    </w:p>
    <w:p w:rsidR="00D043D6" w:rsidRDefault="00D043D6" w:rsidP="00210854">
      <w:pPr>
        <w:pStyle w:val="BodyText"/>
        <w:rPr>
          <w:sz w:val="16"/>
          <w:szCs w:val="16"/>
        </w:rPr>
      </w:pPr>
      <w:r>
        <w:rPr>
          <w:sz w:val="16"/>
          <w:szCs w:val="16"/>
        </w:rPr>
        <w:t>Периодически следует прочищать канал магазина, удаляя пыль и другие частицы.</w:t>
      </w:r>
    </w:p>
    <w:p w:rsidR="00D043D6" w:rsidRDefault="00D043D6" w:rsidP="00210854">
      <w:pPr>
        <w:jc w:val="both"/>
        <w:rPr>
          <w:rFonts w:ascii="Arial" w:hAnsi="Arial" w:cs="Arial"/>
          <w:sz w:val="16"/>
          <w:szCs w:val="16"/>
        </w:rPr>
      </w:pPr>
      <w:r>
        <w:rPr>
          <w:rFonts w:ascii="Arial" w:hAnsi="Arial" w:cs="Arial"/>
          <w:sz w:val="16"/>
          <w:szCs w:val="16"/>
        </w:rPr>
        <w:t>Ударный нож (5) время от времени смазывайте каплей масла, через отверстие в выступе (11). После длительного использования край ударного ножа может закруглиться или может образоваться заусенец. Для того, чтобы заточить ударный нож (с помощью плоского напильника) нужно:</w:t>
      </w:r>
    </w:p>
    <w:p w:rsidR="00D043D6" w:rsidRDefault="00D043D6" w:rsidP="00210854">
      <w:pPr>
        <w:numPr>
          <w:ilvl w:val="0"/>
          <w:numId w:val="3"/>
        </w:numPr>
        <w:spacing w:after="0" w:line="240" w:lineRule="auto"/>
        <w:jc w:val="both"/>
        <w:rPr>
          <w:rFonts w:ascii="Arial" w:hAnsi="Arial" w:cs="Arial"/>
          <w:b/>
          <w:bCs/>
          <w:sz w:val="16"/>
          <w:szCs w:val="16"/>
        </w:rPr>
      </w:pPr>
      <w:r>
        <w:rPr>
          <w:rFonts w:ascii="Arial" w:hAnsi="Arial" w:cs="Arial"/>
          <w:b/>
          <w:bCs/>
          <w:sz w:val="16"/>
          <w:szCs w:val="16"/>
        </w:rPr>
        <w:t>вынуть вилку из розетки!!</w:t>
      </w:r>
    </w:p>
    <w:p w:rsidR="00D043D6" w:rsidRDefault="00D043D6" w:rsidP="00210854">
      <w:pPr>
        <w:numPr>
          <w:ilvl w:val="0"/>
          <w:numId w:val="3"/>
        </w:numPr>
        <w:spacing w:after="0" w:line="240" w:lineRule="auto"/>
        <w:jc w:val="both"/>
        <w:rPr>
          <w:rFonts w:ascii="Arial" w:hAnsi="Arial" w:cs="Arial"/>
          <w:b/>
          <w:bCs/>
          <w:sz w:val="16"/>
          <w:szCs w:val="16"/>
        </w:rPr>
      </w:pPr>
      <w:r>
        <w:rPr>
          <w:rFonts w:ascii="Arial" w:hAnsi="Arial" w:cs="Arial"/>
          <w:sz w:val="16"/>
          <w:szCs w:val="16"/>
        </w:rPr>
        <w:t>через отверстие в ручке с накаткой (6) ввести стержень диаметром 3 мм и длиной 150 мм,</w:t>
      </w:r>
    </w:p>
    <w:p w:rsidR="00D043D6" w:rsidRDefault="00D043D6" w:rsidP="00210854">
      <w:pPr>
        <w:numPr>
          <w:ilvl w:val="0"/>
          <w:numId w:val="3"/>
        </w:numPr>
        <w:spacing w:after="0" w:line="240" w:lineRule="auto"/>
        <w:jc w:val="both"/>
        <w:rPr>
          <w:rFonts w:ascii="Arial" w:hAnsi="Arial" w:cs="Arial"/>
          <w:sz w:val="16"/>
          <w:szCs w:val="16"/>
        </w:rPr>
      </w:pPr>
      <w:r>
        <w:rPr>
          <w:rFonts w:ascii="Arial" w:hAnsi="Arial" w:cs="Arial"/>
          <w:sz w:val="16"/>
          <w:szCs w:val="16"/>
        </w:rPr>
        <w:t>держа за выступающий из ручки конец стержня поставить скобозабиватель на стол,</w:t>
      </w:r>
    </w:p>
    <w:p w:rsidR="00D043D6" w:rsidRDefault="00D043D6" w:rsidP="00210854">
      <w:pPr>
        <w:numPr>
          <w:ilvl w:val="0"/>
          <w:numId w:val="3"/>
        </w:numPr>
        <w:spacing w:after="0" w:line="240" w:lineRule="auto"/>
        <w:jc w:val="both"/>
        <w:rPr>
          <w:rFonts w:ascii="Arial" w:hAnsi="Arial" w:cs="Arial"/>
          <w:sz w:val="16"/>
          <w:szCs w:val="16"/>
        </w:rPr>
      </w:pPr>
      <w:r>
        <w:rPr>
          <w:rFonts w:ascii="Arial" w:hAnsi="Arial" w:cs="Arial"/>
          <w:sz w:val="16"/>
          <w:szCs w:val="16"/>
        </w:rPr>
        <w:t>магазин прижать к скобозабивателю, а скобозабиватель прижимать к стержню, пока ударный нож не достигнет выступа (11)</w:t>
      </w:r>
    </w:p>
    <w:p w:rsidR="00D043D6" w:rsidRDefault="00D043D6" w:rsidP="00210854">
      <w:pPr>
        <w:jc w:val="both"/>
        <w:rPr>
          <w:rFonts w:ascii="Arial" w:hAnsi="Arial" w:cs="Arial"/>
          <w:sz w:val="16"/>
          <w:szCs w:val="16"/>
        </w:rPr>
      </w:pPr>
    </w:p>
    <w:p w:rsidR="00D043D6" w:rsidRDefault="00D043D6" w:rsidP="00210854">
      <w:pPr>
        <w:jc w:val="both"/>
        <w:rPr>
          <w:rFonts w:ascii="Arial" w:hAnsi="Arial" w:cs="Arial"/>
          <w:sz w:val="16"/>
          <w:szCs w:val="16"/>
        </w:rPr>
      </w:pPr>
    </w:p>
    <w:p w:rsidR="00D043D6" w:rsidRDefault="00D043D6" w:rsidP="00210854">
      <w:pPr>
        <w:numPr>
          <w:ilvl w:val="0"/>
          <w:numId w:val="2"/>
        </w:numPr>
        <w:spacing w:after="0" w:line="240" w:lineRule="auto"/>
        <w:jc w:val="both"/>
        <w:rPr>
          <w:rFonts w:ascii="Arial" w:hAnsi="Arial" w:cs="Arial"/>
          <w:b/>
          <w:bCs/>
          <w:sz w:val="16"/>
          <w:szCs w:val="16"/>
        </w:rPr>
      </w:pPr>
      <w:r>
        <w:rPr>
          <w:rFonts w:ascii="Arial" w:hAnsi="Arial" w:cs="Arial"/>
          <w:b/>
          <w:bCs/>
          <w:sz w:val="16"/>
          <w:szCs w:val="16"/>
        </w:rPr>
        <w:t>Хранение скобозабивателя после использования</w:t>
      </w:r>
    </w:p>
    <w:p w:rsidR="00D043D6" w:rsidRDefault="00D043D6" w:rsidP="00210854">
      <w:pPr>
        <w:jc w:val="both"/>
        <w:rPr>
          <w:rFonts w:ascii="Arial" w:hAnsi="Arial" w:cs="Arial"/>
          <w:b/>
          <w:bCs/>
          <w:sz w:val="16"/>
          <w:szCs w:val="16"/>
        </w:rPr>
      </w:pPr>
      <w:r>
        <w:rPr>
          <w:rFonts w:ascii="Arial" w:hAnsi="Arial" w:cs="Arial"/>
          <w:sz w:val="16"/>
          <w:szCs w:val="16"/>
        </w:rPr>
        <w:t xml:space="preserve">По окончанию работы с скобозабивателем </w:t>
      </w:r>
      <w:r>
        <w:rPr>
          <w:rFonts w:ascii="Arial" w:hAnsi="Arial" w:cs="Arial"/>
          <w:b/>
          <w:bCs/>
          <w:sz w:val="16"/>
          <w:szCs w:val="16"/>
        </w:rPr>
        <w:t>обязательно выньте штепсель из розетки!</w:t>
      </w:r>
    </w:p>
    <w:p w:rsidR="00D043D6" w:rsidRDefault="00D043D6" w:rsidP="00210854">
      <w:pPr>
        <w:jc w:val="both"/>
        <w:rPr>
          <w:rFonts w:ascii="Arial" w:hAnsi="Arial" w:cs="Arial"/>
          <w:b/>
          <w:bCs/>
          <w:sz w:val="16"/>
          <w:szCs w:val="16"/>
        </w:rPr>
      </w:pPr>
      <w:r>
        <w:rPr>
          <w:rFonts w:ascii="Arial" w:hAnsi="Arial" w:cs="Arial"/>
          <w:sz w:val="16"/>
          <w:szCs w:val="16"/>
        </w:rPr>
        <w:t xml:space="preserve">Инструмент хранить в </w:t>
      </w:r>
      <w:r>
        <w:rPr>
          <w:rFonts w:ascii="Arial" w:hAnsi="Arial" w:cs="Arial"/>
          <w:b/>
          <w:bCs/>
          <w:sz w:val="16"/>
          <w:szCs w:val="16"/>
        </w:rPr>
        <w:t>недоступном для детей месте.</w:t>
      </w:r>
    </w:p>
    <w:p w:rsidR="00D043D6" w:rsidRDefault="00D043D6" w:rsidP="00210854">
      <w:pPr>
        <w:jc w:val="both"/>
        <w:rPr>
          <w:rFonts w:ascii="Arial" w:hAnsi="Arial" w:cs="Arial"/>
          <w:sz w:val="16"/>
          <w:szCs w:val="16"/>
        </w:rPr>
      </w:pPr>
      <w:r>
        <w:rPr>
          <w:rFonts w:ascii="Arial" w:hAnsi="Arial" w:cs="Arial"/>
          <w:b/>
          <w:bCs/>
          <w:sz w:val="16"/>
          <w:szCs w:val="16"/>
        </w:rPr>
        <w:t xml:space="preserve">Ремонт электроинструментов </w:t>
      </w:r>
      <w:r>
        <w:rPr>
          <w:rFonts w:ascii="Arial" w:hAnsi="Arial" w:cs="Arial"/>
          <w:sz w:val="16"/>
          <w:szCs w:val="16"/>
        </w:rPr>
        <w:t>может проводиться только специалистами - электриками.</w:t>
      </w:r>
    </w:p>
    <w:p w:rsidR="00D043D6" w:rsidRDefault="00D043D6" w:rsidP="00210854">
      <w:pPr>
        <w:jc w:val="both"/>
        <w:rPr>
          <w:rFonts w:ascii="Arial" w:hAnsi="Arial" w:cs="Arial"/>
          <w:sz w:val="16"/>
          <w:szCs w:val="16"/>
        </w:rPr>
      </w:pPr>
    </w:p>
    <w:p w:rsidR="00D043D6" w:rsidRDefault="00D043D6" w:rsidP="00210854">
      <w:pPr>
        <w:jc w:val="both"/>
        <w:rPr>
          <w:rFonts w:ascii="Arial" w:hAnsi="Arial" w:cs="Arial"/>
          <w:sz w:val="16"/>
          <w:szCs w:val="16"/>
        </w:rPr>
      </w:pPr>
    </w:p>
    <w:p w:rsidR="00D043D6" w:rsidRDefault="00D043D6" w:rsidP="00210854">
      <w:pPr>
        <w:jc w:val="both"/>
        <w:rPr>
          <w:rFonts w:ascii="Arial" w:hAnsi="Arial" w:cs="Arial"/>
          <w:sz w:val="16"/>
          <w:szCs w:val="16"/>
        </w:rPr>
      </w:pPr>
    </w:p>
    <w:p w:rsidR="00D043D6" w:rsidRDefault="00D043D6" w:rsidP="00210854">
      <w:pPr>
        <w:jc w:val="both"/>
        <w:rPr>
          <w:rFonts w:ascii="Arial" w:hAnsi="Arial" w:cs="Arial"/>
          <w:b/>
          <w:bCs/>
          <w:sz w:val="16"/>
          <w:szCs w:val="16"/>
        </w:rPr>
      </w:pPr>
      <w:r>
        <w:rPr>
          <w:rFonts w:ascii="Arial" w:hAnsi="Arial" w:cs="Arial"/>
          <w:b/>
          <w:bCs/>
          <w:sz w:val="16"/>
          <w:szCs w:val="16"/>
        </w:rPr>
        <w:t xml:space="preserve">СКОБЫ, ГВОЗДИ И ЗАХВАТЫ </w:t>
      </w:r>
    </w:p>
    <w:p w:rsidR="00D043D6" w:rsidRDefault="00D043D6" w:rsidP="00210854">
      <w:pPr>
        <w:jc w:val="both"/>
        <w:rPr>
          <w:rFonts w:ascii="Arial" w:hAnsi="Arial" w:cs="Arial"/>
          <w:sz w:val="16"/>
          <w:szCs w:val="16"/>
        </w:rPr>
      </w:pPr>
      <w:r>
        <w:rPr>
          <w:rFonts w:ascii="Arial" w:hAnsi="Arial" w:cs="Arial"/>
          <w:sz w:val="16"/>
          <w:szCs w:val="16"/>
        </w:rPr>
        <w:t>для скобозабивателя ТаЕ  2019</w:t>
      </w:r>
    </w:p>
    <w:p w:rsidR="00D043D6" w:rsidRDefault="00D043D6" w:rsidP="00210854">
      <w:pPr>
        <w:jc w:val="both"/>
        <w:rPr>
          <w:rFonts w:ascii="Arial" w:hAnsi="Arial" w:cs="Arial"/>
          <w:sz w:val="16"/>
          <w:szCs w:val="16"/>
        </w:rPr>
      </w:pPr>
      <w:r>
        <w:rPr>
          <w:rFonts w:ascii="Arial" w:hAnsi="Arial" w:cs="Arial"/>
          <w:b/>
          <w:bCs/>
          <w:sz w:val="16"/>
          <w:szCs w:val="16"/>
        </w:rPr>
        <w:t>Скобы,</w:t>
      </w:r>
      <w:r>
        <w:rPr>
          <w:rFonts w:ascii="Arial" w:hAnsi="Arial" w:cs="Arial"/>
          <w:sz w:val="16"/>
          <w:szCs w:val="16"/>
        </w:rPr>
        <w:t xml:space="preserve"> ширина 4 мм</w:t>
      </w:r>
    </w:p>
    <w:p w:rsidR="00D043D6" w:rsidRDefault="00D043D6" w:rsidP="00210854">
      <w:pPr>
        <w:jc w:val="both"/>
        <w:rPr>
          <w:rFonts w:ascii="Arial" w:hAnsi="Arial" w:cs="Arial"/>
          <w:sz w:val="16"/>
          <w:szCs w:val="16"/>
        </w:rPr>
      </w:pPr>
      <w:r>
        <w:rPr>
          <w:rFonts w:ascii="Arial" w:hAnsi="Arial" w:cs="Arial"/>
          <w:sz w:val="16"/>
          <w:szCs w:val="16"/>
        </w:rPr>
        <w:t>(упаковки по 2000 шт. в каждой)</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988"/>
        <w:gridCol w:w="1260"/>
        <w:gridCol w:w="1260"/>
        <w:gridCol w:w="1080"/>
      </w:tblGrid>
      <w:tr w:rsidR="00D043D6" w:rsidTr="00EA1082">
        <w:tblPrEx>
          <w:tblCellMar>
            <w:top w:w="0" w:type="dxa"/>
            <w:bottom w:w="0" w:type="dxa"/>
          </w:tblCellMar>
        </w:tblPrEx>
        <w:tc>
          <w:tcPr>
            <w:tcW w:w="2988" w:type="dxa"/>
          </w:tcPr>
          <w:p w:rsidR="00D043D6" w:rsidRDefault="00D043D6" w:rsidP="00DC0303">
            <w:pPr>
              <w:jc w:val="both"/>
              <w:rPr>
                <w:rFonts w:ascii="Arial" w:hAnsi="Arial" w:cs="Arial"/>
                <w:sz w:val="16"/>
                <w:szCs w:val="16"/>
              </w:rPr>
            </w:pPr>
            <w:r>
              <w:rPr>
                <w:rFonts w:ascii="Arial" w:hAnsi="Arial" w:cs="Arial"/>
                <w:sz w:val="16"/>
                <w:szCs w:val="16"/>
              </w:rPr>
              <w:t>Длина, мм</w:t>
            </w:r>
          </w:p>
        </w:tc>
        <w:tc>
          <w:tcPr>
            <w:tcW w:w="1260" w:type="dxa"/>
          </w:tcPr>
          <w:p w:rsidR="00D043D6" w:rsidRDefault="00D043D6" w:rsidP="00DC0303">
            <w:pPr>
              <w:jc w:val="both"/>
              <w:rPr>
                <w:rFonts w:ascii="Arial" w:hAnsi="Arial" w:cs="Arial"/>
                <w:sz w:val="16"/>
                <w:szCs w:val="16"/>
              </w:rPr>
            </w:pPr>
            <w:r>
              <w:rPr>
                <w:rFonts w:ascii="Arial" w:hAnsi="Arial" w:cs="Arial"/>
                <w:sz w:val="16"/>
                <w:szCs w:val="16"/>
              </w:rPr>
              <w:t>Номер заказа</w:t>
            </w:r>
          </w:p>
        </w:tc>
        <w:tc>
          <w:tcPr>
            <w:tcW w:w="1260" w:type="dxa"/>
          </w:tcPr>
          <w:p w:rsidR="00D043D6" w:rsidRDefault="00D043D6" w:rsidP="00DC0303">
            <w:pPr>
              <w:jc w:val="both"/>
              <w:rPr>
                <w:rFonts w:ascii="Arial" w:hAnsi="Arial" w:cs="Arial"/>
                <w:sz w:val="16"/>
                <w:szCs w:val="16"/>
              </w:rPr>
            </w:pPr>
            <w:r>
              <w:rPr>
                <w:rFonts w:ascii="Arial" w:hAnsi="Arial" w:cs="Arial"/>
                <w:sz w:val="16"/>
                <w:szCs w:val="16"/>
              </w:rPr>
              <w:t>Длина, мм</w:t>
            </w:r>
          </w:p>
        </w:tc>
        <w:tc>
          <w:tcPr>
            <w:tcW w:w="1080" w:type="dxa"/>
          </w:tcPr>
          <w:p w:rsidR="00D043D6" w:rsidRDefault="00D043D6" w:rsidP="00DC0303">
            <w:pPr>
              <w:jc w:val="both"/>
              <w:rPr>
                <w:rFonts w:ascii="Arial" w:hAnsi="Arial" w:cs="Arial"/>
                <w:sz w:val="16"/>
                <w:szCs w:val="16"/>
              </w:rPr>
            </w:pPr>
            <w:r>
              <w:rPr>
                <w:rFonts w:ascii="Arial" w:hAnsi="Arial" w:cs="Arial"/>
                <w:sz w:val="16"/>
                <w:szCs w:val="16"/>
              </w:rPr>
              <w:t>Номер заказа</w:t>
            </w:r>
          </w:p>
        </w:tc>
      </w:tr>
      <w:tr w:rsidR="00D043D6" w:rsidTr="00EA1082">
        <w:tblPrEx>
          <w:tblCellMar>
            <w:top w:w="0" w:type="dxa"/>
            <w:bottom w:w="0" w:type="dxa"/>
          </w:tblCellMar>
        </w:tblPrEx>
        <w:tc>
          <w:tcPr>
            <w:tcW w:w="2988" w:type="dxa"/>
          </w:tcPr>
          <w:p w:rsidR="00D043D6" w:rsidRDefault="00D043D6" w:rsidP="00DC0303">
            <w:pPr>
              <w:jc w:val="both"/>
              <w:rPr>
                <w:rFonts w:ascii="Arial" w:hAnsi="Arial" w:cs="Arial"/>
                <w:sz w:val="16"/>
                <w:szCs w:val="16"/>
              </w:rPr>
            </w:pPr>
            <w:r>
              <w:rPr>
                <w:rFonts w:ascii="Arial" w:hAnsi="Arial" w:cs="Arial"/>
                <w:sz w:val="16"/>
                <w:szCs w:val="16"/>
              </w:rPr>
              <w:t>12</w:t>
            </w:r>
          </w:p>
        </w:tc>
        <w:tc>
          <w:tcPr>
            <w:tcW w:w="1260" w:type="dxa"/>
          </w:tcPr>
          <w:p w:rsidR="00D043D6" w:rsidRDefault="00D043D6" w:rsidP="00DC0303">
            <w:pPr>
              <w:jc w:val="both"/>
              <w:rPr>
                <w:rFonts w:ascii="Arial" w:hAnsi="Arial" w:cs="Arial"/>
                <w:sz w:val="16"/>
                <w:szCs w:val="16"/>
              </w:rPr>
            </w:pPr>
            <w:r>
              <w:rPr>
                <w:rFonts w:ascii="Arial" w:hAnsi="Arial" w:cs="Arial"/>
                <w:sz w:val="16"/>
                <w:szCs w:val="16"/>
              </w:rPr>
              <w:t>30 901</w:t>
            </w:r>
          </w:p>
        </w:tc>
        <w:tc>
          <w:tcPr>
            <w:tcW w:w="1260" w:type="dxa"/>
          </w:tcPr>
          <w:p w:rsidR="00D043D6" w:rsidRDefault="00D043D6" w:rsidP="00DC0303">
            <w:pPr>
              <w:jc w:val="both"/>
              <w:rPr>
                <w:rFonts w:ascii="Arial" w:hAnsi="Arial" w:cs="Arial"/>
                <w:sz w:val="16"/>
                <w:szCs w:val="16"/>
              </w:rPr>
            </w:pPr>
            <w:r>
              <w:rPr>
                <w:rFonts w:ascii="Arial" w:hAnsi="Arial" w:cs="Arial"/>
                <w:sz w:val="16"/>
                <w:szCs w:val="16"/>
              </w:rPr>
              <w:t>18</w:t>
            </w:r>
          </w:p>
        </w:tc>
        <w:tc>
          <w:tcPr>
            <w:tcW w:w="1080" w:type="dxa"/>
          </w:tcPr>
          <w:p w:rsidR="00D043D6" w:rsidRDefault="00D043D6" w:rsidP="00DC0303">
            <w:pPr>
              <w:jc w:val="both"/>
              <w:rPr>
                <w:rFonts w:ascii="Arial" w:hAnsi="Arial" w:cs="Arial"/>
                <w:sz w:val="16"/>
                <w:szCs w:val="16"/>
              </w:rPr>
            </w:pPr>
            <w:r>
              <w:rPr>
                <w:rFonts w:ascii="Arial" w:hAnsi="Arial" w:cs="Arial"/>
                <w:sz w:val="16"/>
                <w:szCs w:val="16"/>
              </w:rPr>
              <w:t>30 903</w:t>
            </w:r>
          </w:p>
        </w:tc>
      </w:tr>
      <w:tr w:rsidR="00D043D6" w:rsidTr="00EA1082">
        <w:tblPrEx>
          <w:tblCellMar>
            <w:top w:w="0" w:type="dxa"/>
            <w:bottom w:w="0" w:type="dxa"/>
          </w:tblCellMar>
        </w:tblPrEx>
        <w:tc>
          <w:tcPr>
            <w:tcW w:w="2988" w:type="dxa"/>
          </w:tcPr>
          <w:p w:rsidR="00D043D6" w:rsidRDefault="00D043D6" w:rsidP="00DC0303">
            <w:pPr>
              <w:jc w:val="both"/>
              <w:rPr>
                <w:rFonts w:ascii="Arial" w:hAnsi="Arial" w:cs="Arial"/>
                <w:sz w:val="16"/>
                <w:szCs w:val="16"/>
              </w:rPr>
            </w:pPr>
            <w:r>
              <w:rPr>
                <w:rFonts w:ascii="Arial" w:hAnsi="Arial" w:cs="Arial"/>
                <w:sz w:val="16"/>
                <w:szCs w:val="16"/>
              </w:rPr>
              <w:t>15</w:t>
            </w:r>
          </w:p>
        </w:tc>
        <w:tc>
          <w:tcPr>
            <w:tcW w:w="1260" w:type="dxa"/>
          </w:tcPr>
          <w:p w:rsidR="00D043D6" w:rsidRDefault="00D043D6" w:rsidP="00DC0303">
            <w:pPr>
              <w:jc w:val="both"/>
              <w:rPr>
                <w:rFonts w:ascii="Arial" w:hAnsi="Arial" w:cs="Arial"/>
                <w:sz w:val="16"/>
                <w:szCs w:val="16"/>
              </w:rPr>
            </w:pPr>
            <w:r>
              <w:rPr>
                <w:rFonts w:ascii="Arial" w:hAnsi="Arial" w:cs="Arial"/>
                <w:sz w:val="16"/>
                <w:szCs w:val="16"/>
              </w:rPr>
              <w:t>30 902</w:t>
            </w:r>
          </w:p>
        </w:tc>
        <w:tc>
          <w:tcPr>
            <w:tcW w:w="1260" w:type="dxa"/>
          </w:tcPr>
          <w:p w:rsidR="00D043D6" w:rsidRDefault="00D043D6" w:rsidP="00DC0303">
            <w:pPr>
              <w:jc w:val="both"/>
              <w:rPr>
                <w:rFonts w:ascii="Arial" w:hAnsi="Arial" w:cs="Arial"/>
                <w:sz w:val="16"/>
                <w:szCs w:val="16"/>
              </w:rPr>
            </w:pPr>
          </w:p>
        </w:tc>
        <w:tc>
          <w:tcPr>
            <w:tcW w:w="1080" w:type="dxa"/>
          </w:tcPr>
          <w:p w:rsidR="00D043D6" w:rsidRDefault="00D043D6" w:rsidP="00DC0303">
            <w:pPr>
              <w:jc w:val="both"/>
              <w:rPr>
                <w:rFonts w:ascii="Arial" w:hAnsi="Arial" w:cs="Arial"/>
                <w:sz w:val="16"/>
                <w:szCs w:val="16"/>
              </w:rPr>
            </w:pPr>
            <w:r>
              <w:rPr>
                <w:rFonts w:ascii="Arial" w:hAnsi="Arial" w:cs="Arial"/>
                <w:sz w:val="16"/>
                <w:szCs w:val="16"/>
              </w:rPr>
              <w:t>30 903</w:t>
            </w:r>
          </w:p>
        </w:tc>
      </w:tr>
      <w:tr w:rsidR="00D043D6" w:rsidTr="00EA1082">
        <w:tblPrEx>
          <w:tblCellMar>
            <w:top w:w="0" w:type="dxa"/>
            <w:bottom w:w="0" w:type="dxa"/>
          </w:tblCellMar>
        </w:tblPrEx>
        <w:tc>
          <w:tcPr>
            <w:tcW w:w="2988" w:type="dxa"/>
          </w:tcPr>
          <w:p w:rsidR="00D043D6" w:rsidRDefault="00D043D6" w:rsidP="00DC0303">
            <w:pPr>
              <w:rPr>
                <w:rFonts w:ascii="Arial" w:hAnsi="Arial" w:cs="Arial"/>
                <w:sz w:val="16"/>
                <w:szCs w:val="16"/>
              </w:rPr>
            </w:pPr>
            <w:r>
              <w:rPr>
                <w:rFonts w:ascii="Arial" w:hAnsi="Arial" w:cs="Arial"/>
                <w:b/>
                <w:bCs/>
                <w:sz w:val="16"/>
                <w:szCs w:val="16"/>
              </w:rPr>
              <w:t>Нержавеющие скобы, ширина 4 мм (</w:t>
            </w:r>
            <w:r>
              <w:rPr>
                <w:rFonts w:ascii="Arial" w:hAnsi="Arial" w:cs="Arial"/>
                <w:sz w:val="16"/>
                <w:szCs w:val="16"/>
              </w:rPr>
              <w:t>2 000 шт. в упаковке) длина 18</w:t>
            </w:r>
          </w:p>
        </w:tc>
        <w:tc>
          <w:tcPr>
            <w:tcW w:w="1260" w:type="dxa"/>
          </w:tcPr>
          <w:p w:rsidR="00D043D6" w:rsidRDefault="00D043D6" w:rsidP="00DC0303">
            <w:pPr>
              <w:jc w:val="both"/>
              <w:rPr>
                <w:rFonts w:ascii="Arial" w:hAnsi="Arial" w:cs="Arial"/>
                <w:sz w:val="16"/>
                <w:szCs w:val="16"/>
              </w:rPr>
            </w:pPr>
          </w:p>
          <w:p w:rsidR="00D043D6" w:rsidRDefault="00D043D6" w:rsidP="00DC0303">
            <w:pPr>
              <w:jc w:val="both"/>
              <w:rPr>
                <w:rFonts w:ascii="Arial" w:hAnsi="Arial" w:cs="Arial"/>
                <w:sz w:val="16"/>
                <w:szCs w:val="16"/>
              </w:rPr>
            </w:pPr>
            <w:r>
              <w:rPr>
                <w:rFonts w:ascii="Arial" w:hAnsi="Arial" w:cs="Arial"/>
                <w:sz w:val="16"/>
                <w:szCs w:val="16"/>
              </w:rPr>
              <w:t>30 909</w:t>
            </w:r>
          </w:p>
        </w:tc>
        <w:tc>
          <w:tcPr>
            <w:tcW w:w="1260" w:type="dxa"/>
          </w:tcPr>
          <w:p w:rsidR="00D043D6" w:rsidRDefault="00D043D6" w:rsidP="00DC0303">
            <w:pPr>
              <w:jc w:val="both"/>
              <w:rPr>
                <w:rFonts w:ascii="Arial" w:hAnsi="Arial" w:cs="Arial"/>
                <w:sz w:val="16"/>
                <w:szCs w:val="16"/>
              </w:rPr>
            </w:pPr>
          </w:p>
        </w:tc>
        <w:tc>
          <w:tcPr>
            <w:tcW w:w="1080" w:type="dxa"/>
          </w:tcPr>
          <w:p w:rsidR="00D043D6" w:rsidRDefault="00D043D6" w:rsidP="00DC0303">
            <w:pPr>
              <w:jc w:val="both"/>
              <w:rPr>
                <w:rFonts w:ascii="Arial" w:hAnsi="Arial" w:cs="Arial"/>
                <w:sz w:val="16"/>
                <w:szCs w:val="16"/>
              </w:rPr>
            </w:pPr>
          </w:p>
        </w:tc>
      </w:tr>
      <w:tr w:rsidR="00D043D6" w:rsidTr="00EA1082">
        <w:tblPrEx>
          <w:tblCellMar>
            <w:top w:w="0" w:type="dxa"/>
            <w:bottom w:w="0" w:type="dxa"/>
          </w:tblCellMar>
        </w:tblPrEx>
        <w:tc>
          <w:tcPr>
            <w:tcW w:w="2988" w:type="dxa"/>
          </w:tcPr>
          <w:p w:rsidR="00D043D6" w:rsidRDefault="00D043D6" w:rsidP="00DC0303">
            <w:pPr>
              <w:jc w:val="both"/>
              <w:rPr>
                <w:rFonts w:ascii="Arial" w:hAnsi="Arial" w:cs="Arial"/>
                <w:sz w:val="16"/>
                <w:szCs w:val="16"/>
              </w:rPr>
            </w:pPr>
            <w:r>
              <w:rPr>
                <w:rFonts w:ascii="Arial" w:hAnsi="Arial" w:cs="Arial"/>
                <w:sz w:val="16"/>
                <w:szCs w:val="16"/>
              </w:rPr>
              <w:t>Длина, мм</w:t>
            </w:r>
          </w:p>
        </w:tc>
        <w:tc>
          <w:tcPr>
            <w:tcW w:w="1260" w:type="dxa"/>
          </w:tcPr>
          <w:p w:rsidR="00D043D6" w:rsidRDefault="00D043D6" w:rsidP="00DC0303">
            <w:pPr>
              <w:jc w:val="both"/>
              <w:rPr>
                <w:rFonts w:ascii="Arial" w:hAnsi="Arial" w:cs="Arial"/>
                <w:sz w:val="16"/>
                <w:szCs w:val="16"/>
              </w:rPr>
            </w:pPr>
            <w:r>
              <w:rPr>
                <w:rFonts w:ascii="Arial" w:hAnsi="Arial" w:cs="Arial"/>
                <w:sz w:val="16"/>
                <w:szCs w:val="16"/>
              </w:rPr>
              <w:t>Номер заказа</w:t>
            </w:r>
          </w:p>
        </w:tc>
        <w:tc>
          <w:tcPr>
            <w:tcW w:w="1260" w:type="dxa"/>
          </w:tcPr>
          <w:p w:rsidR="00D043D6" w:rsidRDefault="00D043D6" w:rsidP="00DC0303">
            <w:pPr>
              <w:jc w:val="both"/>
              <w:rPr>
                <w:rFonts w:ascii="Arial" w:hAnsi="Arial" w:cs="Arial"/>
                <w:sz w:val="16"/>
                <w:szCs w:val="16"/>
              </w:rPr>
            </w:pPr>
            <w:r>
              <w:rPr>
                <w:rFonts w:ascii="Arial" w:hAnsi="Arial" w:cs="Arial"/>
                <w:sz w:val="16"/>
                <w:szCs w:val="16"/>
              </w:rPr>
              <w:t>Длина, мм</w:t>
            </w:r>
          </w:p>
        </w:tc>
        <w:tc>
          <w:tcPr>
            <w:tcW w:w="1080" w:type="dxa"/>
          </w:tcPr>
          <w:p w:rsidR="00D043D6" w:rsidRDefault="00D043D6" w:rsidP="00DC0303">
            <w:pPr>
              <w:jc w:val="both"/>
              <w:rPr>
                <w:rFonts w:ascii="Arial" w:hAnsi="Arial" w:cs="Arial"/>
                <w:sz w:val="16"/>
                <w:szCs w:val="16"/>
              </w:rPr>
            </w:pPr>
            <w:r>
              <w:rPr>
                <w:rFonts w:ascii="Arial" w:hAnsi="Arial" w:cs="Arial"/>
                <w:sz w:val="16"/>
                <w:szCs w:val="16"/>
              </w:rPr>
              <w:t>Номер заказа</w:t>
            </w:r>
          </w:p>
        </w:tc>
      </w:tr>
      <w:tr w:rsidR="00D043D6" w:rsidTr="00EA1082">
        <w:tblPrEx>
          <w:tblCellMar>
            <w:top w:w="0" w:type="dxa"/>
            <w:bottom w:w="0" w:type="dxa"/>
          </w:tblCellMar>
        </w:tblPrEx>
        <w:tc>
          <w:tcPr>
            <w:tcW w:w="2988" w:type="dxa"/>
          </w:tcPr>
          <w:p w:rsidR="00D043D6" w:rsidRDefault="00D043D6" w:rsidP="00DC0303">
            <w:pPr>
              <w:rPr>
                <w:rFonts w:ascii="Arial" w:hAnsi="Arial" w:cs="Arial"/>
                <w:sz w:val="16"/>
                <w:szCs w:val="16"/>
              </w:rPr>
            </w:pPr>
            <w:r>
              <w:rPr>
                <w:rFonts w:ascii="Arial" w:hAnsi="Arial" w:cs="Arial"/>
                <w:b/>
                <w:bCs/>
                <w:sz w:val="16"/>
                <w:szCs w:val="16"/>
              </w:rPr>
              <w:t>Скобы, ширина 10 мм (</w:t>
            </w:r>
            <w:r>
              <w:rPr>
                <w:rFonts w:ascii="Arial" w:hAnsi="Arial" w:cs="Arial"/>
                <w:sz w:val="16"/>
                <w:szCs w:val="16"/>
              </w:rPr>
              <w:t>1000 шт. в упаковке)</w:t>
            </w:r>
          </w:p>
          <w:p w:rsidR="00D043D6" w:rsidRDefault="00D043D6" w:rsidP="00DC0303">
            <w:pPr>
              <w:rPr>
                <w:rFonts w:ascii="Arial" w:hAnsi="Arial" w:cs="Arial"/>
                <w:sz w:val="16"/>
                <w:szCs w:val="16"/>
              </w:rPr>
            </w:pPr>
            <w:r>
              <w:rPr>
                <w:rFonts w:ascii="Arial" w:hAnsi="Arial" w:cs="Arial"/>
                <w:sz w:val="16"/>
                <w:szCs w:val="16"/>
              </w:rPr>
              <w:t xml:space="preserve"> длина 8</w:t>
            </w:r>
          </w:p>
          <w:p w:rsidR="00D043D6" w:rsidRDefault="00D043D6" w:rsidP="00DC0303">
            <w:pPr>
              <w:jc w:val="both"/>
              <w:rPr>
                <w:rFonts w:ascii="Arial" w:hAnsi="Arial" w:cs="Arial"/>
                <w:sz w:val="16"/>
                <w:szCs w:val="16"/>
              </w:rPr>
            </w:pPr>
            <w:r>
              <w:rPr>
                <w:rFonts w:ascii="Arial" w:hAnsi="Arial" w:cs="Arial"/>
                <w:sz w:val="16"/>
                <w:szCs w:val="16"/>
              </w:rPr>
              <w:t xml:space="preserve">           10</w:t>
            </w:r>
          </w:p>
          <w:p w:rsidR="00D043D6" w:rsidRDefault="00D043D6" w:rsidP="00DC0303">
            <w:pPr>
              <w:jc w:val="both"/>
              <w:rPr>
                <w:rFonts w:ascii="Arial" w:hAnsi="Arial" w:cs="Arial"/>
                <w:sz w:val="16"/>
                <w:szCs w:val="16"/>
              </w:rPr>
            </w:pPr>
            <w:r>
              <w:rPr>
                <w:rFonts w:ascii="Arial" w:hAnsi="Arial" w:cs="Arial"/>
                <w:sz w:val="16"/>
                <w:szCs w:val="16"/>
              </w:rPr>
              <w:t xml:space="preserve">           12</w:t>
            </w:r>
          </w:p>
        </w:tc>
        <w:tc>
          <w:tcPr>
            <w:tcW w:w="1260" w:type="dxa"/>
          </w:tcPr>
          <w:p w:rsidR="00D043D6" w:rsidRDefault="00D043D6" w:rsidP="00DC0303">
            <w:pPr>
              <w:jc w:val="both"/>
              <w:rPr>
                <w:rFonts w:ascii="Arial" w:hAnsi="Arial" w:cs="Arial"/>
                <w:sz w:val="16"/>
                <w:szCs w:val="16"/>
              </w:rPr>
            </w:pPr>
          </w:p>
          <w:p w:rsidR="00D043D6" w:rsidRDefault="00D043D6" w:rsidP="00DC0303">
            <w:pPr>
              <w:jc w:val="both"/>
              <w:rPr>
                <w:rFonts w:ascii="Arial" w:hAnsi="Arial" w:cs="Arial"/>
                <w:sz w:val="16"/>
                <w:szCs w:val="16"/>
              </w:rPr>
            </w:pPr>
          </w:p>
          <w:p w:rsidR="00D043D6" w:rsidRDefault="00D043D6" w:rsidP="00DC0303">
            <w:pPr>
              <w:jc w:val="both"/>
              <w:rPr>
                <w:rFonts w:ascii="Arial" w:hAnsi="Arial" w:cs="Arial"/>
                <w:sz w:val="16"/>
                <w:szCs w:val="16"/>
              </w:rPr>
            </w:pPr>
            <w:r>
              <w:rPr>
                <w:rFonts w:ascii="Arial" w:hAnsi="Arial" w:cs="Arial"/>
                <w:sz w:val="16"/>
                <w:szCs w:val="16"/>
              </w:rPr>
              <w:t>30 570</w:t>
            </w:r>
          </w:p>
          <w:p w:rsidR="00D043D6" w:rsidRDefault="00D043D6" w:rsidP="00DC0303">
            <w:pPr>
              <w:jc w:val="both"/>
              <w:rPr>
                <w:rFonts w:ascii="Arial" w:hAnsi="Arial" w:cs="Arial"/>
                <w:sz w:val="16"/>
                <w:szCs w:val="16"/>
              </w:rPr>
            </w:pPr>
            <w:r>
              <w:rPr>
                <w:rFonts w:ascii="Arial" w:hAnsi="Arial" w:cs="Arial"/>
                <w:sz w:val="16"/>
                <w:szCs w:val="16"/>
              </w:rPr>
              <w:t>30 571</w:t>
            </w:r>
          </w:p>
          <w:p w:rsidR="00D043D6" w:rsidRDefault="00D043D6" w:rsidP="00DC0303">
            <w:pPr>
              <w:jc w:val="both"/>
              <w:rPr>
                <w:rFonts w:ascii="Arial" w:hAnsi="Arial" w:cs="Arial"/>
                <w:sz w:val="16"/>
                <w:szCs w:val="16"/>
              </w:rPr>
            </w:pPr>
            <w:r>
              <w:rPr>
                <w:rFonts w:ascii="Arial" w:hAnsi="Arial" w:cs="Arial"/>
                <w:sz w:val="16"/>
                <w:szCs w:val="16"/>
              </w:rPr>
              <w:t>30 572</w:t>
            </w:r>
          </w:p>
        </w:tc>
        <w:tc>
          <w:tcPr>
            <w:tcW w:w="1260" w:type="dxa"/>
          </w:tcPr>
          <w:p w:rsidR="00D043D6" w:rsidRDefault="00D043D6" w:rsidP="00DC0303">
            <w:pPr>
              <w:jc w:val="both"/>
              <w:rPr>
                <w:rFonts w:ascii="Arial" w:hAnsi="Arial" w:cs="Arial"/>
                <w:sz w:val="16"/>
                <w:szCs w:val="16"/>
              </w:rPr>
            </w:pPr>
          </w:p>
          <w:p w:rsidR="00D043D6" w:rsidRDefault="00D043D6" w:rsidP="00DC0303">
            <w:pPr>
              <w:jc w:val="both"/>
              <w:rPr>
                <w:rFonts w:ascii="Arial" w:hAnsi="Arial" w:cs="Arial"/>
                <w:sz w:val="16"/>
                <w:szCs w:val="16"/>
              </w:rPr>
            </w:pPr>
          </w:p>
          <w:p w:rsidR="00D043D6" w:rsidRDefault="00D043D6" w:rsidP="00DC0303">
            <w:pPr>
              <w:jc w:val="both"/>
              <w:rPr>
                <w:rFonts w:ascii="Arial" w:hAnsi="Arial" w:cs="Arial"/>
                <w:sz w:val="16"/>
                <w:szCs w:val="16"/>
              </w:rPr>
            </w:pPr>
            <w:r>
              <w:rPr>
                <w:rFonts w:ascii="Arial" w:hAnsi="Arial" w:cs="Arial"/>
                <w:sz w:val="16"/>
                <w:szCs w:val="16"/>
              </w:rPr>
              <w:t>14</w:t>
            </w:r>
          </w:p>
          <w:p w:rsidR="00D043D6" w:rsidRDefault="00D043D6" w:rsidP="00DC0303">
            <w:pPr>
              <w:jc w:val="both"/>
              <w:rPr>
                <w:rFonts w:ascii="Arial" w:hAnsi="Arial" w:cs="Arial"/>
                <w:sz w:val="16"/>
                <w:szCs w:val="16"/>
              </w:rPr>
            </w:pPr>
            <w:r>
              <w:rPr>
                <w:rFonts w:ascii="Arial" w:hAnsi="Arial" w:cs="Arial"/>
                <w:sz w:val="16"/>
                <w:szCs w:val="16"/>
              </w:rPr>
              <w:t>18</w:t>
            </w:r>
          </w:p>
        </w:tc>
        <w:tc>
          <w:tcPr>
            <w:tcW w:w="1080" w:type="dxa"/>
          </w:tcPr>
          <w:p w:rsidR="00D043D6" w:rsidRDefault="00D043D6" w:rsidP="00DC0303">
            <w:pPr>
              <w:jc w:val="both"/>
              <w:rPr>
                <w:rFonts w:ascii="Arial" w:hAnsi="Arial" w:cs="Arial"/>
                <w:sz w:val="16"/>
                <w:szCs w:val="16"/>
              </w:rPr>
            </w:pPr>
          </w:p>
          <w:p w:rsidR="00D043D6" w:rsidRDefault="00D043D6" w:rsidP="00DC0303">
            <w:pPr>
              <w:jc w:val="both"/>
              <w:rPr>
                <w:rFonts w:ascii="Arial" w:hAnsi="Arial" w:cs="Arial"/>
                <w:sz w:val="16"/>
                <w:szCs w:val="16"/>
              </w:rPr>
            </w:pPr>
          </w:p>
          <w:p w:rsidR="00D043D6" w:rsidRDefault="00D043D6" w:rsidP="00DC0303">
            <w:pPr>
              <w:jc w:val="both"/>
              <w:rPr>
                <w:rFonts w:ascii="Arial" w:hAnsi="Arial" w:cs="Arial"/>
                <w:sz w:val="16"/>
                <w:szCs w:val="16"/>
              </w:rPr>
            </w:pPr>
            <w:r>
              <w:rPr>
                <w:rFonts w:ascii="Arial" w:hAnsi="Arial" w:cs="Arial"/>
                <w:sz w:val="16"/>
                <w:szCs w:val="16"/>
              </w:rPr>
              <w:t>30573</w:t>
            </w:r>
          </w:p>
          <w:p w:rsidR="00D043D6" w:rsidRDefault="00D043D6" w:rsidP="00DC0303">
            <w:pPr>
              <w:jc w:val="both"/>
              <w:rPr>
                <w:rFonts w:ascii="Arial" w:hAnsi="Arial" w:cs="Arial"/>
                <w:sz w:val="16"/>
                <w:szCs w:val="16"/>
              </w:rPr>
            </w:pPr>
            <w:r>
              <w:rPr>
                <w:rFonts w:ascii="Arial" w:hAnsi="Arial" w:cs="Arial"/>
                <w:sz w:val="16"/>
                <w:szCs w:val="16"/>
              </w:rPr>
              <w:t>30574</w:t>
            </w:r>
          </w:p>
        </w:tc>
      </w:tr>
      <w:tr w:rsidR="00D043D6" w:rsidTr="00EA1082">
        <w:tblPrEx>
          <w:tblCellMar>
            <w:top w:w="0" w:type="dxa"/>
            <w:bottom w:w="0" w:type="dxa"/>
          </w:tblCellMar>
        </w:tblPrEx>
        <w:tc>
          <w:tcPr>
            <w:tcW w:w="2988" w:type="dxa"/>
          </w:tcPr>
          <w:p w:rsidR="00D043D6" w:rsidRDefault="00D043D6" w:rsidP="00DC0303">
            <w:pPr>
              <w:pStyle w:val="BodyText2"/>
              <w:rPr>
                <w:b/>
                <w:bCs/>
              </w:rPr>
            </w:pPr>
            <w:r>
              <w:t>Плоские проволочные скобы, Ширина 10 мм (2000 шт. в упаковке)</w:t>
            </w:r>
          </w:p>
          <w:p w:rsidR="00D043D6" w:rsidRDefault="00D043D6" w:rsidP="00DC0303">
            <w:pPr>
              <w:jc w:val="both"/>
              <w:rPr>
                <w:rFonts w:ascii="Arial" w:hAnsi="Arial" w:cs="Arial"/>
                <w:sz w:val="16"/>
                <w:szCs w:val="16"/>
              </w:rPr>
            </w:pPr>
            <w:r>
              <w:rPr>
                <w:rFonts w:ascii="Arial" w:hAnsi="Arial" w:cs="Arial"/>
                <w:sz w:val="16"/>
                <w:szCs w:val="16"/>
              </w:rPr>
              <w:t>длина  8</w:t>
            </w:r>
          </w:p>
          <w:p w:rsidR="00D043D6" w:rsidRDefault="00D043D6" w:rsidP="00DC0303">
            <w:pPr>
              <w:jc w:val="both"/>
              <w:rPr>
                <w:rFonts w:ascii="Arial" w:hAnsi="Arial" w:cs="Arial"/>
                <w:sz w:val="16"/>
                <w:szCs w:val="16"/>
              </w:rPr>
            </w:pPr>
            <w:r>
              <w:rPr>
                <w:rFonts w:ascii="Arial" w:hAnsi="Arial" w:cs="Arial"/>
                <w:sz w:val="16"/>
                <w:szCs w:val="16"/>
              </w:rPr>
              <w:t xml:space="preserve">           10</w:t>
            </w:r>
          </w:p>
        </w:tc>
        <w:tc>
          <w:tcPr>
            <w:tcW w:w="1260" w:type="dxa"/>
          </w:tcPr>
          <w:p w:rsidR="00D043D6" w:rsidRDefault="00D043D6" w:rsidP="00DC0303">
            <w:pPr>
              <w:jc w:val="both"/>
              <w:rPr>
                <w:rFonts w:ascii="Arial" w:hAnsi="Arial" w:cs="Arial"/>
                <w:sz w:val="16"/>
                <w:szCs w:val="16"/>
              </w:rPr>
            </w:pPr>
          </w:p>
          <w:p w:rsidR="00D043D6" w:rsidRDefault="00D043D6" w:rsidP="00DC0303">
            <w:pPr>
              <w:jc w:val="both"/>
              <w:rPr>
                <w:rFonts w:ascii="Arial" w:hAnsi="Arial" w:cs="Arial"/>
                <w:sz w:val="16"/>
                <w:szCs w:val="16"/>
              </w:rPr>
            </w:pPr>
            <w:r>
              <w:rPr>
                <w:rFonts w:ascii="Arial" w:hAnsi="Arial" w:cs="Arial"/>
                <w:sz w:val="16"/>
                <w:szCs w:val="16"/>
              </w:rPr>
              <w:t>30 576</w:t>
            </w:r>
          </w:p>
          <w:p w:rsidR="00D043D6" w:rsidRDefault="00D043D6" w:rsidP="00DC0303">
            <w:pPr>
              <w:jc w:val="both"/>
              <w:rPr>
                <w:rFonts w:ascii="Arial" w:hAnsi="Arial" w:cs="Arial"/>
                <w:sz w:val="16"/>
                <w:szCs w:val="16"/>
              </w:rPr>
            </w:pPr>
            <w:r>
              <w:rPr>
                <w:rFonts w:ascii="Arial" w:hAnsi="Arial" w:cs="Arial"/>
                <w:sz w:val="16"/>
                <w:szCs w:val="16"/>
              </w:rPr>
              <w:t>30 572</w:t>
            </w:r>
          </w:p>
        </w:tc>
        <w:tc>
          <w:tcPr>
            <w:tcW w:w="1260" w:type="dxa"/>
          </w:tcPr>
          <w:p w:rsidR="00D043D6" w:rsidRDefault="00D043D6" w:rsidP="00DC0303">
            <w:pPr>
              <w:jc w:val="both"/>
              <w:rPr>
                <w:rFonts w:ascii="Arial" w:hAnsi="Arial" w:cs="Arial"/>
                <w:sz w:val="16"/>
                <w:szCs w:val="16"/>
              </w:rPr>
            </w:pPr>
          </w:p>
          <w:p w:rsidR="00D043D6" w:rsidRDefault="00D043D6" w:rsidP="00DC0303">
            <w:pPr>
              <w:jc w:val="both"/>
              <w:rPr>
                <w:rFonts w:ascii="Arial" w:hAnsi="Arial" w:cs="Arial"/>
                <w:sz w:val="16"/>
                <w:szCs w:val="16"/>
              </w:rPr>
            </w:pPr>
          </w:p>
          <w:p w:rsidR="00D043D6" w:rsidRDefault="00D043D6" w:rsidP="00DC0303">
            <w:pPr>
              <w:jc w:val="both"/>
              <w:rPr>
                <w:rFonts w:ascii="Arial" w:hAnsi="Arial" w:cs="Arial"/>
                <w:sz w:val="16"/>
                <w:szCs w:val="16"/>
              </w:rPr>
            </w:pPr>
            <w:r>
              <w:rPr>
                <w:rFonts w:ascii="Arial" w:hAnsi="Arial" w:cs="Arial"/>
                <w:sz w:val="16"/>
                <w:szCs w:val="16"/>
              </w:rPr>
              <w:t>14</w:t>
            </w:r>
          </w:p>
        </w:tc>
        <w:tc>
          <w:tcPr>
            <w:tcW w:w="1080" w:type="dxa"/>
          </w:tcPr>
          <w:p w:rsidR="00D043D6" w:rsidRDefault="00D043D6" w:rsidP="00DC0303">
            <w:pPr>
              <w:jc w:val="both"/>
              <w:rPr>
                <w:rFonts w:ascii="Arial" w:hAnsi="Arial" w:cs="Arial"/>
                <w:sz w:val="16"/>
                <w:szCs w:val="16"/>
              </w:rPr>
            </w:pPr>
          </w:p>
          <w:p w:rsidR="00D043D6" w:rsidRDefault="00D043D6" w:rsidP="00DC0303">
            <w:pPr>
              <w:jc w:val="both"/>
              <w:rPr>
                <w:rFonts w:ascii="Arial" w:hAnsi="Arial" w:cs="Arial"/>
                <w:sz w:val="16"/>
                <w:szCs w:val="16"/>
              </w:rPr>
            </w:pPr>
          </w:p>
          <w:p w:rsidR="00D043D6" w:rsidRDefault="00D043D6" w:rsidP="00DC0303">
            <w:pPr>
              <w:jc w:val="both"/>
              <w:rPr>
                <w:rFonts w:ascii="Arial" w:hAnsi="Arial" w:cs="Arial"/>
                <w:sz w:val="16"/>
                <w:szCs w:val="16"/>
              </w:rPr>
            </w:pPr>
            <w:r>
              <w:rPr>
                <w:rFonts w:ascii="Arial" w:hAnsi="Arial" w:cs="Arial"/>
                <w:sz w:val="16"/>
                <w:szCs w:val="16"/>
              </w:rPr>
              <w:t>30 578</w:t>
            </w:r>
          </w:p>
        </w:tc>
      </w:tr>
      <w:tr w:rsidR="00D043D6" w:rsidTr="00EA1082">
        <w:tblPrEx>
          <w:tblCellMar>
            <w:top w:w="0" w:type="dxa"/>
            <w:bottom w:w="0" w:type="dxa"/>
          </w:tblCellMar>
        </w:tblPrEx>
        <w:tc>
          <w:tcPr>
            <w:tcW w:w="2988" w:type="dxa"/>
          </w:tcPr>
          <w:p w:rsidR="00D043D6" w:rsidRDefault="00D043D6" w:rsidP="00DC0303">
            <w:pPr>
              <w:jc w:val="both"/>
              <w:rPr>
                <w:rFonts w:ascii="Arial" w:hAnsi="Arial" w:cs="Arial"/>
                <w:sz w:val="16"/>
                <w:szCs w:val="16"/>
              </w:rPr>
            </w:pPr>
            <w:r>
              <w:rPr>
                <w:rFonts w:ascii="Arial" w:hAnsi="Arial" w:cs="Arial"/>
                <w:b/>
                <w:bCs/>
                <w:sz w:val="16"/>
                <w:szCs w:val="16"/>
              </w:rPr>
              <w:t xml:space="preserve">Гвозди </w:t>
            </w:r>
            <w:r>
              <w:rPr>
                <w:rFonts w:ascii="Arial" w:hAnsi="Arial" w:cs="Arial"/>
                <w:sz w:val="16"/>
                <w:szCs w:val="16"/>
              </w:rPr>
              <w:t>(1000 шт. в упаковке</w:t>
            </w:r>
            <w:r>
              <w:rPr>
                <w:rFonts w:ascii="Arial" w:hAnsi="Arial" w:cs="Arial"/>
                <w:b/>
                <w:bCs/>
                <w:sz w:val="16"/>
                <w:szCs w:val="16"/>
              </w:rPr>
              <w:t xml:space="preserve">) </w:t>
            </w:r>
            <w:r>
              <w:rPr>
                <w:rFonts w:ascii="Arial" w:hAnsi="Arial" w:cs="Arial"/>
                <w:sz w:val="16"/>
                <w:szCs w:val="16"/>
              </w:rPr>
              <w:t xml:space="preserve">Длина 19 </w:t>
            </w:r>
          </w:p>
        </w:tc>
        <w:tc>
          <w:tcPr>
            <w:tcW w:w="1260" w:type="dxa"/>
          </w:tcPr>
          <w:p w:rsidR="00D043D6" w:rsidRDefault="00D043D6" w:rsidP="00DC0303">
            <w:pPr>
              <w:jc w:val="both"/>
              <w:rPr>
                <w:rFonts w:ascii="Arial" w:hAnsi="Arial" w:cs="Arial"/>
                <w:sz w:val="16"/>
                <w:szCs w:val="16"/>
              </w:rPr>
            </w:pPr>
            <w:r>
              <w:rPr>
                <w:rFonts w:ascii="Arial" w:hAnsi="Arial" w:cs="Arial"/>
                <w:sz w:val="16"/>
                <w:szCs w:val="16"/>
              </w:rPr>
              <w:t>30 593</w:t>
            </w:r>
          </w:p>
        </w:tc>
        <w:tc>
          <w:tcPr>
            <w:tcW w:w="1260" w:type="dxa"/>
          </w:tcPr>
          <w:p w:rsidR="00D043D6" w:rsidRDefault="00D043D6" w:rsidP="00DC0303">
            <w:pPr>
              <w:jc w:val="both"/>
              <w:rPr>
                <w:rFonts w:ascii="Arial" w:hAnsi="Arial" w:cs="Arial"/>
                <w:sz w:val="16"/>
                <w:szCs w:val="16"/>
              </w:rPr>
            </w:pPr>
          </w:p>
        </w:tc>
        <w:tc>
          <w:tcPr>
            <w:tcW w:w="1080" w:type="dxa"/>
          </w:tcPr>
          <w:p w:rsidR="00D043D6" w:rsidRDefault="00D043D6" w:rsidP="00DC0303">
            <w:pPr>
              <w:jc w:val="both"/>
              <w:rPr>
                <w:rFonts w:ascii="Arial" w:hAnsi="Arial" w:cs="Arial"/>
                <w:sz w:val="16"/>
                <w:szCs w:val="16"/>
              </w:rPr>
            </w:pPr>
          </w:p>
        </w:tc>
      </w:tr>
    </w:tbl>
    <w:p w:rsidR="00D043D6" w:rsidRDefault="00D043D6" w:rsidP="00210854">
      <w:pPr>
        <w:jc w:val="both"/>
        <w:rPr>
          <w:sz w:val="16"/>
          <w:szCs w:val="16"/>
        </w:rPr>
      </w:pPr>
    </w:p>
    <w:p w:rsidR="00D043D6" w:rsidRDefault="00D043D6" w:rsidP="00EA1082">
      <w:pPr>
        <w:jc w:val="both"/>
        <w:rPr>
          <w:rFonts w:ascii="Arial" w:hAnsi="Arial" w:cs="Arial"/>
          <w:b/>
          <w:bCs/>
          <w:sz w:val="16"/>
          <w:szCs w:val="16"/>
        </w:rPr>
      </w:pPr>
      <w:r>
        <w:rPr>
          <w:noProof/>
          <w:lang w:eastAsia="ru-RU"/>
        </w:rPr>
        <w:pict>
          <v:shape id="_x0000_s1029" type="#_x0000_t75" style="position:absolute;left:0;text-align:left;margin-left:177.5pt;margin-top:20.9pt;width:173.5pt;height:123.8pt;z-index:251658752">
            <v:imagedata r:id="rId10" o:title=""/>
            <w10:wrap type="square"/>
          </v:shape>
        </w:pict>
      </w:r>
      <w:r>
        <w:rPr>
          <w:rFonts w:ascii="Arial" w:hAnsi="Arial" w:cs="Arial"/>
          <w:b/>
          <w:bCs/>
          <w:sz w:val="16"/>
          <w:szCs w:val="16"/>
        </w:rPr>
        <w:t>Захваты для профилированных досок с фиксирующим язычком для пазовых и пружинных досок</w:t>
      </w:r>
    </w:p>
    <w:p w:rsidR="00D043D6" w:rsidRDefault="00D043D6" w:rsidP="00EA1082">
      <w:pPr>
        <w:jc w:val="both"/>
        <w:rPr>
          <w:rFonts w:ascii="Arial" w:hAnsi="Arial" w:cs="Arial"/>
          <w:sz w:val="16"/>
          <w:szCs w:val="16"/>
        </w:rPr>
      </w:pPr>
      <w:r>
        <w:rPr>
          <w:rFonts w:ascii="Arial" w:hAnsi="Arial" w:cs="Arial"/>
          <w:sz w:val="16"/>
          <w:szCs w:val="16"/>
        </w:rPr>
        <w:t>(упаковки по 250 шт. в каждой)</w:t>
      </w:r>
    </w:p>
    <w:p w:rsidR="00D043D6" w:rsidRDefault="00D043D6" w:rsidP="00EA1082">
      <w:pPr>
        <w:jc w:val="both"/>
        <w:rPr>
          <w:rFonts w:ascii="Arial" w:hAnsi="Arial" w:cs="Arial"/>
          <w:sz w:val="16"/>
          <w:szCs w:val="16"/>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1276"/>
      </w:tblGrid>
      <w:tr w:rsidR="00D043D6" w:rsidTr="00DC0303">
        <w:tblPrEx>
          <w:tblCellMar>
            <w:top w:w="0" w:type="dxa"/>
            <w:bottom w:w="0" w:type="dxa"/>
          </w:tblCellMar>
        </w:tblPrEx>
        <w:tc>
          <w:tcPr>
            <w:tcW w:w="2093" w:type="dxa"/>
          </w:tcPr>
          <w:p w:rsidR="00D043D6" w:rsidRDefault="00D043D6" w:rsidP="00DC0303">
            <w:pPr>
              <w:jc w:val="both"/>
              <w:rPr>
                <w:rFonts w:ascii="Arial" w:hAnsi="Arial" w:cs="Arial"/>
                <w:sz w:val="16"/>
                <w:szCs w:val="16"/>
              </w:rPr>
            </w:pPr>
            <w:r>
              <w:rPr>
                <w:rFonts w:ascii="Arial" w:hAnsi="Arial" w:cs="Arial"/>
                <w:sz w:val="16"/>
                <w:szCs w:val="16"/>
              </w:rPr>
              <w:t xml:space="preserve">Толщина стенки паза, </w:t>
            </w:r>
            <w:r>
              <w:rPr>
                <w:rFonts w:ascii="Arial" w:hAnsi="Arial" w:cs="Arial"/>
                <w:sz w:val="16"/>
                <w:szCs w:val="16"/>
                <w:lang w:val="en-US"/>
              </w:rPr>
              <w:t>h</w:t>
            </w:r>
          </w:p>
          <w:p w:rsidR="00D043D6" w:rsidRDefault="00D043D6" w:rsidP="00DC0303">
            <w:pPr>
              <w:jc w:val="both"/>
              <w:rPr>
                <w:rFonts w:ascii="Arial" w:hAnsi="Arial" w:cs="Arial"/>
                <w:sz w:val="16"/>
                <w:szCs w:val="16"/>
              </w:rPr>
            </w:pPr>
            <w:r>
              <w:rPr>
                <w:rFonts w:ascii="Arial" w:hAnsi="Arial" w:cs="Arial"/>
                <w:sz w:val="16"/>
                <w:szCs w:val="16"/>
              </w:rPr>
              <w:t>профилированной доски</w:t>
            </w:r>
          </w:p>
        </w:tc>
        <w:tc>
          <w:tcPr>
            <w:tcW w:w="1276" w:type="dxa"/>
          </w:tcPr>
          <w:p w:rsidR="00D043D6" w:rsidRDefault="00D043D6" w:rsidP="00DC0303">
            <w:pPr>
              <w:jc w:val="both"/>
              <w:rPr>
                <w:rFonts w:ascii="Arial" w:hAnsi="Arial" w:cs="Arial"/>
                <w:sz w:val="16"/>
                <w:szCs w:val="16"/>
              </w:rPr>
            </w:pPr>
            <w:r>
              <w:rPr>
                <w:rFonts w:ascii="Arial" w:hAnsi="Arial" w:cs="Arial"/>
                <w:sz w:val="16"/>
                <w:szCs w:val="16"/>
              </w:rPr>
              <w:t>Номер заказа</w:t>
            </w:r>
          </w:p>
        </w:tc>
      </w:tr>
      <w:tr w:rsidR="00D043D6" w:rsidTr="00DC0303">
        <w:tblPrEx>
          <w:tblCellMar>
            <w:top w:w="0" w:type="dxa"/>
            <w:bottom w:w="0" w:type="dxa"/>
          </w:tblCellMar>
        </w:tblPrEx>
        <w:tc>
          <w:tcPr>
            <w:tcW w:w="2093" w:type="dxa"/>
          </w:tcPr>
          <w:p w:rsidR="00D043D6" w:rsidRDefault="00D043D6" w:rsidP="00DC0303">
            <w:pPr>
              <w:jc w:val="both"/>
              <w:rPr>
                <w:rFonts w:ascii="Arial" w:hAnsi="Arial" w:cs="Arial"/>
                <w:sz w:val="16"/>
                <w:szCs w:val="16"/>
              </w:rPr>
            </w:pPr>
            <w:r>
              <w:rPr>
                <w:rFonts w:ascii="Arial" w:hAnsi="Arial" w:cs="Arial"/>
                <w:sz w:val="16"/>
                <w:szCs w:val="16"/>
              </w:rPr>
              <w:t>3 мм</w:t>
            </w:r>
          </w:p>
        </w:tc>
        <w:tc>
          <w:tcPr>
            <w:tcW w:w="1276" w:type="dxa"/>
          </w:tcPr>
          <w:p w:rsidR="00D043D6" w:rsidRDefault="00D043D6" w:rsidP="00DC0303">
            <w:pPr>
              <w:jc w:val="both"/>
              <w:rPr>
                <w:rFonts w:ascii="Arial" w:hAnsi="Arial" w:cs="Arial"/>
                <w:sz w:val="16"/>
                <w:szCs w:val="16"/>
              </w:rPr>
            </w:pPr>
            <w:r>
              <w:rPr>
                <w:rFonts w:ascii="Arial" w:hAnsi="Arial" w:cs="Arial"/>
                <w:sz w:val="16"/>
                <w:szCs w:val="16"/>
              </w:rPr>
              <w:t>30 911</w:t>
            </w:r>
          </w:p>
        </w:tc>
      </w:tr>
      <w:tr w:rsidR="00D043D6" w:rsidTr="00DC0303">
        <w:tblPrEx>
          <w:tblCellMar>
            <w:top w:w="0" w:type="dxa"/>
            <w:bottom w:w="0" w:type="dxa"/>
          </w:tblCellMar>
        </w:tblPrEx>
        <w:tc>
          <w:tcPr>
            <w:tcW w:w="2093" w:type="dxa"/>
          </w:tcPr>
          <w:p w:rsidR="00D043D6" w:rsidRDefault="00D043D6" w:rsidP="00DC0303">
            <w:pPr>
              <w:jc w:val="both"/>
              <w:rPr>
                <w:rFonts w:ascii="Arial" w:hAnsi="Arial" w:cs="Arial"/>
                <w:sz w:val="16"/>
                <w:szCs w:val="16"/>
              </w:rPr>
            </w:pPr>
            <w:r>
              <w:rPr>
                <w:rFonts w:ascii="Arial" w:hAnsi="Arial" w:cs="Arial"/>
                <w:sz w:val="16"/>
                <w:szCs w:val="16"/>
              </w:rPr>
              <w:t>4 мм</w:t>
            </w:r>
          </w:p>
        </w:tc>
        <w:tc>
          <w:tcPr>
            <w:tcW w:w="1276" w:type="dxa"/>
          </w:tcPr>
          <w:p w:rsidR="00D043D6" w:rsidRDefault="00D043D6" w:rsidP="00DC0303">
            <w:pPr>
              <w:jc w:val="both"/>
              <w:rPr>
                <w:rFonts w:ascii="Arial" w:hAnsi="Arial" w:cs="Arial"/>
                <w:sz w:val="16"/>
                <w:szCs w:val="16"/>
              </w:rPr>
            </w:pPr>
            <w:r>
              <w:rPr>
                <w:rFonts w:ascii="Arial" w:hAnsi="Arial" w:cs="Arial"/>
                <w:sz w:val="16"/>
                <w:szCs w:val="16"/>
              </w:rPr>
              <w:t>30 912</w:t>
            </w:r>
          </w:p>
        </w:tc>
      </w:tr>
    </w:tbl>
    <w:p w:rsidR="00D043D6" w:rsidRDefault="00D043D6" w:rsidP="00EA1082">
      <w:pPr>
        <w:jc w:val="both"/>
        <w:rPr>
          <w:rFonts w:ascii="Arial" w:hAnsi="Arial" w:cs="Arial"/>
          <w:sz w:val="16"/>
          <w:szCs w:val="16"/>
        </w:rPr>
      </w:pPr>
    </w:p>
    <w:p w:rsidR="00D043D6" w:rsidRDefault="00D043D6" w:rsidP="00EA1082">
      <w:pPr>
        <w:jc w:val="both"/>
        <w:rPr>
          <w:rFonts w:ascii="Arial" w:hAnsi="Arial" w:cs="Arial"/>
          <w:b/>
          <w:bCs/>
          <w:sz w:val="16"/>
          <w:szCs w:val="16"/>
        </w:rPr>
      </w:pPr>
      <w:r>
        <w:rPr>
          <w:rFonts w:ascii="Arial" w:hAnsi="Arial" w:cs="Arial"/>
          <w:b/>
          <w:bCs/>
          <w:sz w:val="16"/>
          <w:szCs w:val="16"/>
        </w:rPr>
        <w:t xml:space="preserve">Захваты для сплачивания с 2-мя фиксирующими язычками для панелей (с пазом на каждой стороне) </w:t>
      </w:r>
      <w:r>
        <w:rPr>
          <w:rFonts w:ascii="Arial" w:hAnsi="Arial" w:cs="Arial"/>
          <w:sz w:val="16"/>
          <w:szCs w:val="16"/>
        </w:rPr>
        <w:t>ширина стыка 10 мм</w:t>
      </w:r>
    </w:p>
    <w:p w:rsidR="00D043D6" w:rsidRDefault="00D043D6" w:rsidP="00EA1082">
      <w:pPr>
        <w:jc w:val="both"/>
        <w:rPr>
          <w:rFonts w:ascii="Arial" w:hAnsi="Arial" w:cs="Arial"/>
          <w:b/>
          <w:bCs/>
          <w:sz w:val="16"/>
          <w:szCs w:val="16"/>
        </w:rPr>
      </w:pPr>
      <w:r>
        <w:rPr>
          <w:noProof/>
          <w:lang w:eastAsia="ru-RU"/>
        </w:rPr>
        <w:pict>
          <v:shape id="_x0000_s1030" type="#_x0000_t75" style="position:absolute;left:0;text-align:left;margin-left:177.5pt;margin-top:4.35pt;width:200.5pt;height:115pt;z-index:251659776">
            <v:imagedata r:id="rId11" o:title=""/>
            <w10:wrap type="square"/>
          </v:shape>
        </w:pict>
      </w:r>
    </w:p>
    <w:tbl>
      <w:tblPr>
        <w:tblW w:w="0" w:type="auto"/>
        <w:tblInd w:w="-106" w:type="dxa"/>
        <w:tblLayout w:type="fixed"/>
        <w:tblLook w:val="0000"/>
      </w:tblPr>
      <w:tblGrid>
        <w:gridCol w:w="2093"/>
        <w:gridCol w:w="1276"/>
      </w:tblGrid>
      <w:tr w:rsidR="00D043D6" w:rsidTr="00DC0303">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D043D6" w:rsidRDefault="00D043D6" w:rsidP="00DC0303">
            <w:pPr>
              <w:jc w:val="both"/>
              <w:rPr>
                <w:rFonts w:ascii="Arial" w:hAnsi="Arial" w:cs="Arial"/>
                <w:sz w:val="16"/>
                <w:szCs w:val="16"/>
              </w:rPr>
            </w:pPr>
            <w:r>
              <w:rPr>
                <w:rFonts w:ascii="Arial" w:hAnsi="Arial" w:cs="Arial"/>
                <w:sz w:val="16"/>
                <w:szCs w:val="16"/>
              </w:rPr>
              <w:t xml:space="preserve">Толщина стенки паза, </w:t>
            </w:r>
            <w:r>
              <w:rPr>
                <w:rFonts w:ascii="Arial" w:hAnsi="Arial" w:cs="Arial"/>
                <w:sz w:val="16"/>
                <w:szCs w:val="16"/>
                <w:lang w:val="en-US"/>
              </w:rPr>
              <w:t>h</w:t>
            </w:r>
          </w:p>
          <w:p w:rsidR="00D043D6" w:rsidRDefault="00D043D6" w:rsidP="00DC0303">
            <w:pPr>
              <w:jc w:val="both"/>
              <w:rPr>
                <w:rFonts w:ascii="Arial" w:hAnsi="Arial" w:cs="Arial"/>
                <w:sz w:val="16"/>
                <w:szCs w:val="16"/>
              </w:rPr>
            </w:pPr>
            <w:r>
              <w:rPr>
                <w:rFonts w:ascii="Arial" w:hAnsi="Arial" w:cs="Arial"/>
                <w:sz w:val="16"/>
                <w:szCs w:val="16"/>
              </w:rPr>
              <w:t>панели</w:t>
            </w:r>
          </w:p>
        </w:tc>
        <w:tc>
          <w:tcPr>
            <w:tcW w:w="1276" w:type="dxa"/>
            <w:tcBorders>
              <w:top w:val="single" w:sz="6" w:space="0" w:color="auto"/>
              <w:left w:val="single" w:sz="6" w:space="0" w:color="auto"/>
              <w:bottom w:val="single" w:sz="6" w:space="0" w:color="auto"/>
              <w:right w:val="single" w:sz="6" w:space="0" w:color="auto"/>
            </w:tcBorders>
          </w:tcPr>
          <w:p w:rsidR="00D043D6" w:rsidRDefault="00D043D6" w:rsidP="00DC0303">
            <w:pPr>
              <w:jc w:val="both"/>
              <w:rPr>
                <w:rFonts w:ascii="Arial" w:hAnsi="Arial" w:cs="Arial"/>
                <w:sz w:val="16"/>
                <w:szCs w:val="16"/>
              </w:rPr>
            </w:pPr>
            <w:r>
              <w:rPr>
                <w:rFonts w:ascii="Arial" w:hAnsi="Arial" w:cs="Arial"/>
                <w:sz w:val="16"/>
                <w:szCs w:val="16"/>
              </w:rPr>
              <w:t>Номер заказа</w:t>
            </w:r>
          </w:p>
        </w:tc>
      </w:tr>
      <w:tr w:rsidR="00D043D6" w:rsidTr="00DC0303">
        <w:tblPrEx>
          <w:tblCellMar>
            <w:top w:w="0" w:type="dxa"/>
            <w:bottom w:w="0" w:type="dxa"/>
          </w:tblCellMar>
        </w:tblPrEx>
        <w:tc>
          <w:tcPr>
            <w:tcW w:w="2093" w:type="dxa"/>
            <w:tcBorders>
              <w:top w:val="single" w:sz="6" w:space="0" w:color="auto"/>
              <w:left w:val="single" w:sz="6" w:space="0" w:color="auto"/>
              <w:right w:val="single" w:sz="6" w:space="0" w:color="auto"/>
            </w:tcBorders>
          </w:tcPr>
          <w:p w:rsidR="00D043D6" w:rsidRDefault="00D043D6" w:rsidP="00DC0303">
            <w:pPr>
              <w:jc w:val="both"/>
              <w:rPr>
                <w:rFonts w:ascii="Arial" w:hAnsi="Arial" w:cs="Arial"/>
                <w:sz w:val="16"/>
                <w:szCs w:val="16"/>
              </w:rPr>
            </w:pPr>
            <w:r>
              <w:rPr>
                <w:rFonts w:ascii="Arial" w:hAnsi="Arial" w:cs="Arial"/>
                <w:sz w:val="16"/>
                <w:szCs w:val="16"/>
              </w:rPr>
              <w:t>3,5 - 3,8 мм</w:t>
            </w:r>
          </w:p>
        </w:tc>
        <w:tc>
          <w:tcPr>
            <w:tcW w:w="1276" w:type="dxa"/>
            <w:tcBorders>
              <w:top w:val="single" w:sz="6" w:space="0" w:color="auto"/>
              <w:left w:val="single" w:sz="6" w:space="0" w:color="auto"/>
              <w:right w:val="single" w:sz="6" w:space="0" w:color="auto"/>
            </w:tcBorders>
          </w:tcPr>
          <w:p w:rsidR="00D043D6" w:rsidRDefault="00D043D6" w:rsidP="00DC0303">
            <w:pPr>
              <w:jc w:val="both"/>
              <w:rPr>
                <w:rFonts w:ascii="Arial" w:hAnsi="Arial" w:cs="Arial"/>
                <w:sz w:val="16"/>
                <w:szCs w:val="16"/>
              </w:rPr>
            </w:pPr>
            <w:r>
              <w:rPr>
                <w:rFonts w:ascii="Arial" w:hAnsi="Arial" w:cs="Arial"/>
                <w:sz w:val="16"/>
                <w:szCs w:val="16"/>
              </w:rPr>
              <w:t>30 914</w:t>
            </w:r>
          </w:p>
        </w:tc>
      </w:tr>
      <w:tr w:rsidR="00D043D6" w:rsidTr="00DC0303">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D043D6" w:rsidRDefault="00D043D6" w:rsidP="00DC0303">
            <w:pPr>
              <w:jc w:val="both"/>
              <w:rPr>
                <w:rFonts w:ascii="Arial" w:hAnsi="Arial" w:cs="Arial"/>
                <w:sz w:val="16"/>
                <w:szCs w:val="16"/>
              </w:rPr>
            </w:pPr>
            <w:r>
              <w:rPr>
                <w:rFonts w:ascii="Arial" w:hAnsi="Arial" w:cs="Arial"/>
                <w:sz w:val="16"/>
                <w:szCs w:val="16"/>
              </w:rPr>
              <w:t>5 мм</w:t>
            </w:r>
          </w:p>
        </w:tc>
        <w:tc>
          <w:tcPr>
            <w:tcW w:w="1276" w:type="dxa"/>
            <w:tcBorders>
              <w:top w:val="single" w:sz="6" w:space="0" w:color="auto"/>
              <w:left w:val="single" w:sz="6" w:space="0" w:color="auto"/>
              <w:bottom w:val="single" w:sz="6" w:space="0" w:color="auto"/>
              <w:right w:val="single" w:sz="6" w:space="0" w:color="auto"/>
            </w:tcBorders>
          </w:tcPr>
          <w:p w:rsidR="00D043D6" w:rsidRDefault="00D043D6" w:rsidP="00DC0303">
            <w:pPr>
              <w:jc w:val="both"/>
              <w:rPr>
                <w:rFonts w:ascii="Arial" w:hAnsi="Arial" w:cs="Arial"/>
                <w:sz w:val="16"/>
                <w:szCs w:val="16"/>
              </w:rPr>
            </w:pPr>
            <w:r>
              <w:rPr>
                <w:rFonts w:ascii="Arial" w:hAnsi="Arial" w:cs="Arial"/>
                <w:sz w:val="16"/>
                <w:szCs w:val="16"/>
              </w:rPr>
              <w:t>30 915</w:t>
            </w:r>
          </w:p>
        </w:tc>
      </w:tr>
    </w:tbl>
    <w:p w:rsidR="00D043D6" w:rsidRDefault="00D043D6" w:rsidP="00EA1082">
      <w:pPr>
        <w:jc w:val="both"/>
        <w:rPr>
          <w:rFonts w:ascii="Arial" w:hAnsi="Arial" w:cs="Arial"/>
          <w:b/>
          <w:bCs/>
          <w:lang w:val="en-US"/>
        </w:rPr>
      </w:pPr>
    </w:p>
    <w:p w:rsidR="00D043D6" w:rsidRPr="00DA5AFF" w:rsidRDefault="00D043D6" w:rsidP="00DA5AFF">
      <w:pPr>
        <w:pStyle w:val="NoSpacing"/>
        <w:rPr>
          <w:rFonts w:ascii="Times New Roman" w:hAnsi="Times New Roman" w:cs="Times New Roman"/>
        </w:rPr>
      </w:pPr>
    </w:p>
    <w:sectPr w:rsidR="00D043D6" w:rsidRPr="00DA5AFF" w:rsidSect="00210854">
      <w:pgSz w:w="11906" w:h="16838"/>
      <w:pgMar w:top="360" w:right="566"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5288E"/>
    <w:multiLevelType w:val="singleLevel"/>
    <w:tmpl w:val="26226718"/>
    <w:lvl w:ilvl="0">
      <w:start w:val="1"/>
      <w:numFmt w:val="decimal"/>
      <w:lvlText w:val="%1. "/>
      <w:legacy w:legacy="1" w:legacySpace="0" w:legacyIndent="283"/>
      <w:lvlJc w:val="left"/>
      <w:pPr>
        <w:ind w:left="283" w:hanging="283"/>
      </w:pPr>
      <w:rPr>
        <w:rFonts w:ascii="Arial" w:hAnsi="Arial" w:cs="Arial" w:hint="default"/>
        <w:b/>
        <w:bCs/>
        <w:i w:val="0"/>
        <w:iCs w:val="0"/>
        <w:sz w:val="20"/>
        <w:szCs w:val="20"/>
        <w:u w:val="none"/>
      </w:rPr>
    </w:lvl>
  </w:abstractNum>
  <w:abstractNum w:abstractNumId="1">
    <w:nsid w:val="438B6B93"/>
    <w:multiLevelType w:val="singleLevel"/>
    <w:tmpl w:val="877C1CCA"/>
    <w:lvl w:ilvl="0">
      <w:start w:val="2"/>
      <w:numFmt w:val="decimal"/>
      <w:lvlText w:val="%1. "/>
      <w:legacy w:legacy="1" w:legacySpace="0" w:legacyIndent="283"/>
      <w:lvlJc w:val="left"/>
      <w:pPr>
        <w:ind w:left="283" w:hanging="283"/>
      </w:pPr>
      <w:rPr>
        <w:rFonts w:ascii="Arial" w:hAnsi="Arial" w:cs="Arial" w:hint="default"/>
        <w:b/>
        <w:bCs/>
        <w:i w:val="0"/>
        <w:iCs w:val="0"/>
        <w:sz w:val="20"/>
        <w:szCs w:val="20"/>
        <w:u w:val="none"/>
      </w:rPr>
    </w:lvl>
  </w:abstractNum>
  <w:abstractNum w:abstractNumId="2">
    <w:nsid w:val="6D342120"/>
    <w:multiLevelType w:val="singleLevel"/>
    <w:tmpl w:val="F1169484"/>
    <w:lvl w:ilvl="0">
      <w:numFmt w:val="bullet"/>
      <w:lvlText w:val="-"/>
      <w:lvlJc w:val="left"/>
      <w:pPr>
        <w:tabs>
          <w:tab w:val="num" w:pos="360"/>
        </w:tabs>
        <w:ind w:left="360" w:hanging="360"/>
      </w:pPr>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CB4"/>
    <w:rsid w:val="00080CD5"/>
    <w:rsid w:val="00207381"/>
    <w:rsid w:val="00210854"/>
    <w:rsid w:val="005245A6"/>
    <w:rsid w:val="00660C01"/>
    <w:rsid w:val="00691D9D"/>
    <w:rsid w:val="009F292D"/>
    <w:rsid w:val="00BE7CB4"/>
    <w:rsid w:val="00C17F94"/>
    <w:rsid w:val="00D043D6"/>
    <w:rsid w:val="00DA5AFF"/>
    <w:rsid w:val="00DC0303"/>
    <w:rsid w:val="00E76B36"/>
    <w:rsid w:val="00EA10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2D"/>
    <w:pPr>
      <w:spacing w:after="200" w:line="276" w:lineRule="auto"/>
    </w:pPr>
    <w:rPr>
      <w:rFonts w:cs="Calibri"/>
      <w:lang w:eastAsia="en-US"/>
    </w:rPr>
  </w:style>
  <w:style w:type="paragraph" w:styleId="Heading1">
    <w:name w:val="heading 1"/>
    <w:basedOn w:val="Normal"/>
    <w:next w:val="Normal"/>
    <w:link w:val="Heading1Char"/>
    <w:uiPriority w:val="99"/>
    <w:qFormat/>
    <w:rsid w:val="00DA5AFF"/>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5AFF"/>
    <w:rPr>
      <w:rFonts w:ascii="Cambria" w:hAnsi="Cambria" w:cs="Cambria"/>
      <w:b/>
      <w:bCs/>
      <w:color w:val="365F91"/>
      <w:sz w:val="28"/>
      <w:szCs w:val="28"/>
    </w:rPr>
  </w:style>
  <w:style w:type="paragraph" w:styleId="NoSpacing">
    <w:name w:val="No Spacing"/>
    <w:uiPriority w:val="99"/>
    <w:qFormat/>
    <w:rsid w:val="00DA5AFF"/>
    <w:rPr>
      <w:rFonts w:cs="Calibri"/>
      <w:lang w:eastAsia="en-US"/>
    </w:rPr>
  </w:style>
  <w:style w:type="paragraph" w:styleId="BodyText2">
    <w:name w:val="Body Text 2"/>
    <w:basedOn w:val="Normal"/>
    <w:link w:val="BodyText2Char"/>
    <w:uiPriority w:val="99"/>
    <w:rsid w:val="00207381"/>
    <w:pPr>
      <w:spacing w:after="0" w:line="240" w:lineRule="auto"/>
    </w:pPr>
    <w:rPr>
      <w:rFonts w:ascii="Arial" w:hAnsi="Arial" w:cs="Arial"/>
      <w:sz w:val="16"/>
      <w:szCs w:val="16"/>
      <w:lang w:eastAsia="ru-RU"/>
    </w:rPr>
  </w:style>
  <w:style w:type="character" w:customStyle="1" w:styleId="BodyText2Char">
    <w:name w:val="Body Text 2 Char"/>
    <w:basedOn w:val="DefaultParagraphFont"/>
    <w:link w:val="BodyText2"/>
    <w:uiPriority w:val="99"/>
    <w:semiHidden/>
    <w:rsid w:val="006E185B"/>
    <w:rPr>
      <w:rFonts w:cs="Calibri"/>
      <w:lang w:eastAsia="en-US"/>
    </w:rPr>
  </w:style>
  <w:style w:type="paragraph" w:customStyle="1" w:styleId="FR1">
    <w:name w:val="FR1"/>
    <w:uiPriority w:val="99"/>
    <w:rsid w:val="00207381"/>
    <w:pPr>
      <w:autoSpaceDE w:val="0"/>
      <w:autoSpaceDN w:val="0"/>
      <w:adjustRightInd w:val="0"/>
      <w:ind w:left="40"/>
    </w:pPr>
    <w:rPr>
      <w:rFonts w:ascii="Arial" w:hAnsi="Arial" w:cs="Arial"/>
      <w:b/>
      <w:bCs/>
      <w:sz w:val="28"/>
      <w:szCs w:val="28"/>
    </w:rPr>
  </w:style>
  <w:style w:type="paragraph" w:styleId="BodyText">
    <w:name w:val="Body Text"/>
    <w:basedOn w:val="Normal"/>
    <w:link w:val="BodyTextChar"/>
    <w:uiPriority w:val="99"/>
    <w:rsid w:val="00207381"/>
    <w:pPr>
      <w:spacing w:after="120"/>
    </w:pPr>
  </w:style>
  <w:style w:type="character" w:customStyle="1" w:styleId="BodyTextChar">
    <w:name w:val="Body Text Char"/>
    <w:basedOn w:val="DefaultParagraphFont"/>
    <w:link w:val="BodyText"/>
    <w:uiPriority w:val="99"/>
    <w:semiHidden/>
    <w:rsid w:val="006E185B"/>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5</Pages>
  <Words>1397</Words>
  <Characters>7966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УНИВЕРСАЛЬНЫЙ СКОБО-ГВОЗДЕ ЗАБИВАТЕЛЬ</dc:title>
  <dc:subject/>
  <dc:creator>Manager4</dc:creator>
  <cp:keywords/>
  <dc:description/>
  <cp:lastModifiedBy>~</cp:lastModifiedBy>
  <cp:revision>3</cp:revision>
  <dcterms:created xsi:type="dcterms:W3CDTF">2013-04-16T08:18:00Z</dcterms:created>
  <dcterms:modified xsi:type="dcterms:W3CDTF">2013-04-16T08:46:00Z</dcterms:modified>
</cp:coreProperties>
</file>